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val="0"/>
          <w:color w:val="333333"/>
          <w:kern w:val="36"/>
          <w:sz w:val="36"/>
          <w:szCs w:val="36"/>
        </w:rPr>
      </w:pPr>
      <w:bookmarkStart w:id="0" w:name="_GoBack"/>
      <w:bookmarkEnd w:id="0"/>
      <w:r>
        <w:rPr>
          <w:rFonts w:hint="eastAsia" w:ascii="方正小标宋简体" w:hAnsi="方正小标宋简体" w:eastAsia="方正小标宋简体" w:cs="方正小标宋简体"/>
          <w:b w:val="0"/>
          <w:bCs w:val="0"/>
          <w:color w:val="333333"/>
          <w:kern w:val="36"/>
          <w:sz w:val="36"/>
          <w:szCs w:val="36"/>
        </w:rPr>
        <w:t>关于2020年度</w:t>
      </w:r>
      <w:r>
        <w:rPr>
          <w:rFonts w:hint="eastAsia" w:ascii="方正小标宋简体" w:hAnsi="方正小标宋简体" w:eastAsia="方正小标宋简体" w:cs="方正小标宋简体"/>
          <w:b w:val="0"/>
          <w:bCs w:val="0"/>
          <w:color w:val="333333"/>
          <w:kern w:val="36"/>
          <w:sz w:val="36"/>
          <w:szCs w:val="36"/>
        </w:rPr>
        <w:t>嘉鱼县</w:t>
      </w:r>
      <w:r>
        <w:rPr>
          <w:rFonts w:hint="eastAsia" w:ascii="方正小标宋简体" w:hAnsi="方正小标宋简体" w:eastAsia="方正小标宋简体" w:cs="方正小标宋简体"/>
          <w:b w:val="0"/>
          <w:bCs w:val="0"/>
          <w:color w:val="333333"/>
          <w:kern w:val="36"/>
          <w:sz w:val="36"/>
          <w:szCs w:val="36"/>
        </w:rPr>
        <w:t>出租汽车成品油价格</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val="0"/>
          <w:color w:val="333333"/>
          <w:kern w:val="36"/>
          <w:sz w:val="36"/>
          <w:szCs w:val="36"/>
        </w:rPr>
      </w:pPr>
      <w:r>
        <w:rPr>
          <w:rFonts w:hint="eastAsia" w:ascii="方正小标宋简体" w:hAnsi="方正小标宋简体" w:eastAsia="方正小标宋简体" w:cs="方正小标宋简体"/>
          <w:b w:val="0"/>
          <w:bCs w:val="0"/>
          <w:color w:val="333333"/>
          <w:kern w:val="36"/>
          <w:sz w:val="36"/>
          <w:szCs w:val="36"/>
        </w:rPr>
        <w:t>补助资金的公示</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454545"/>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454545"/>
          <w:sz w:val="32"/>
          <w:szCs w:val="32"/>
        </w:rPr>
      </w:pPr>
      <w:r>
        <w:rPr>
          <w:rFonts w:hint="eastAsia" w:ascii="仿宋_GB2312" w:hAnsi="仿宋_GB2312" w:eastAsia="仿宋_GB2312" w:cs="仿宋_GB2312"/>
          <w:color w:val="454545"/>
          <w:sz w:val="32"/>
          <w:szCs w:val="32"/>
        </w:rPr>
        <w:t>按照省财政厅《关于下达2020年度农村客运 出租车等行业成品油价格补助资金的通知》（鄂财建发〔2022〕48号）文件精神，嘉鱼县交通运输综合执法大队对嘉鱼县出租车成品油价格补助资金发放予以公示，请社会各界监督。</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cs="仿宋_GB2312"/>
          <w:color w:val="454545"/>
          <w:sz w:val="32"/>
          <w:szCs w:val="32"/>
        </w:rPr>
      </w:pPr>
      <w:r>
        <w:rPr>
          <w:rFonts w:hint="eastAsia" w:ascii="仿宋_GB2312" w:hAnsi="仿宋_GB2312" w:eastAsia="仿宋_GB2312" w:cs="仿宋_GB2312"/>
          <w:color w:val="454545"/>
          <w:sz w:val="32"/>
          <w:szCs w:val="32"/>
        </w:rPr>
        <w:t>　　2020年嘉鱼县出租汽车成品油价格补助费改税部分和涨价补助保留部分104万元，全部用于出租汽车成品油价补助，2020年度出租汽车139台。</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454545"/>
          <w:sz w:val="32"/>
          <w:szCs w:val="32"/>
        </w:rPr>
      </w:pPr>
      <w:r>
        <w:rPr>
          <w:rFonts w:hint="eastAsia" w:ascii="仿宋_GB2312" w:hAnsi="仿宋_GB2312" w:eastAsia="仿宋_GB2312" w:cs="仿宋_GB2312"/>
          <w:color w:val="454545"/>
          <w:sz w:val="32"/>
          <w:szCs w:val="32"/>
        </w:rPr>
        <w:t>在公示期内，个人和单位均可通过来信、来电等形式向公示单位反映情况。以个人名义反映情况的应提供本人真实姓名，以单位名义反映情况的应加盖本单位公章。陈述和申辩必须客观、真实，逾期未提出异议的，视为无意见。</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仿宋_GB2312" w:hAnsi="仿宋_GB2312" w:eastAsia="仿宋_GB2312" w:cs="仿宋_GB2312"/>
          <w:color w:val="454545"/>
          <w:sz w:val="32"/>
          <w:szCs w:val="32"/>
        </w:rPr>
      </w:pPr>
      <w:r>
        <w:rPr>
          <w:rFonts w:hint="eastAsia" w:ascii="仿宋_GB2312" w:hAnsi="仿宋_GB2312" w:eastAsia="仿宋_GB2312" w:cs="仿宋_GB2312"/>
          <w:color w:val="454545"/>
          <w:sz w:val="32"/>
          <w:szCs w:val="32"/>
        </w:rPr>
        <w:t>　　公示时间：2022年</w:t>
      </w:r>
      <w:r>
        <w:rPr>
          <w:rFonts w:hint="eastAsia" w:ascii="仿宋_GB2312" w:hAnsi="仿宋_GB2312" w:eastAsia="仿宋_GB2312" w:cs="仿宋_GB2312"/>
          <w:color w:val="454545"/>
          <w:sz w:val="32"/>
          <w:szCs w:val="32"/>
          <w:lang w:val="en-US" w:eastAsia="zh-CN"/>
        </w:rPr>
        <w:t>9</w:t>
      </w:r>
      <w:r>
        <w:rPr>
          <w:rFonts w:hint="eastAsia" w:ascii="仿宋_GB2312" w:hAnsi="仿宋_GB2312" w:eastAsia="仿宋_GB2312" w:cs="仿宋_GB2312"/>
          <w:color w:val="454545"/>
          <w:sz w:val="32"/>
          <w:szCs w:val="32"/>
        </w:rPr>
        <w:t>月</w:t>
      </w:r>
      <w:r>
        <w:rPr>
          <w:rFonts w:hint="eastAsia" w:ascii="仿宋_GB2312" w:hAnsi="仿宋_GB2312" w:eastAsia="仿宋_GB2312" w:cs="仿宋_GB2312"/>
          <w:color w:val="454545"/>
          <w:sz w:val="32"/>
          <w:szCs w:val="32"/>
          <w:lang w:val="en-US" w:eastAsia="zh-CN"/>
        </w:rPr>
        <w:t>29</w:t>
      </w:r>
      <w:r>
        <w:rPr>
          <w:rFonts w:hint="eastAsia" w:ascii="仿宋_GB2312" w:hAnsi="仿宋_GB2312" w:eastAsia="仿宋_GB2312" w:cs="仿宋_GB2312"/>
          <w:color w:val="454545"/>
          <w:sz w:val="32"/>
          <w:szCs w:val="32"/>
        </w:rPr>
        <w:t>日至2022年</w:t>
      </w:r>
      <w:r>
        <w:rPr>
          <w:rFonts w:hint="eastAsia" w:ascii="仿宋_GB2312" w:hAnsi="仿宋_GB2312" w:eastAsia="仿宋_GB2312" w:cs="仿宋_GB2312"/>
          <w:color w:val="454545"/>
          <w:sz w:val="32"/>
          <w:szCs w:val="32"/>
          <w:lang w:val="en-US" w:eastAsia="zh-CN"/>
        </w:rPr>
        <w:t>10</w:t>
      </w:r>
      <w:r>
        <w:rPr>
          <w:rFonts w:hint="eastAsia" w:ascii="仿宋_GB2312" w:hAnsi="仿宋_GB2312" w:eastAsia="仿宋_GB2312" w:cs="仿宋_GB2312"/>
          <w:color w:val="454545"/>
          <w:sz w:val="32"/>
          <w:szCs w:val="32"/>
        </w:rPr>
        <w:t>月</w:t>
      </w:r>
      <w:r>
        <w:rPr>
          <w:rFonts w:hint="eastAsia" w:ascii="仿宋_GB2312" w:hAnsi="仿宋_GB2312" w:eastAsia="仿宋_GB2312" w:cs="仿宋_GB2312"/>
          <w:color w:val="454545"/>
          <w:sz w:val="32"/>
          <w:szCs w:val="32"/>
          <w:lang w:val="en-US" w:eastAsia="zh-CN"/>
        </w:rPr>
        <w:t>5</w:t>
      </w:r>
      <w:r>
        <w:rPr>
          <w:rFonts w:hint="eastAsia" w:ascii="仿宋_GB2312" w:hAnsi="仿宋_GB2312" w:eastAsia="仿宋_GB2312" w:cs="仿宋_GB2312"/>
          <w:color w:val="454545"/>
          <w:sz w:val="32"/>
          <w:szCs w:val="32"/>
        </w:rPr>
        <w:t>日。</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仿宋_GB2312" w:hAnsi="仿宋_GB2312" w:eastAsia="仿宋_GB2312" w:cs="仿宋_GB2312"/>
          <w:color w:val="454545"/>
          <w:sz w:val="32"/>
          <w:szCs w:val="32"/>
        </w:rPr>
      </w:pPr>
      <w:r>
        <w:rPr>
          <w:rFonts w:hint="eastAsia" w:ascii="仿宋_GB2312" w:hAnsi="仿宋_GB2312" w:eastAsia="仿宋_GB2312" w:cs="仿宋_GB2312"/>
          <w:color w:val="454545"/>
          <w:sz w:val="32"/>
          <w:szCs w:val="32"/>
        </w:rPr>
        <w:t>　　联系人：李犇  联系电话：6269288</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仿宋_GB2312" w:hAnsi="仿宋_GB2312" w:eastAsia="仿宋_GB2312" w:cs="仿宋_GB2312"/>
          <w:color w:val="454545"/>
          <w:sz w:val="32"/>
          <w:szCs w:val="32"/>
        </w:rPr>
      </w:pPr>
      <w:r>
        <w:rPr>
          <w:rFonts w:hint="eastAsia" w:ascii="仿宋_GB2312" w:hAnsi="仿宋_GB2312" w:eastAsia="仿宋_GB2312" w:cs="仿宋_GB2312"/>
          <w:color w:val="454545"/>
          <w:sz w:val="32"/>
          <w:szCs w:val="32"/>
        </w:rPr>
        <w:t>　　联系地址：嘉鱼县政务中心二楼交通运输局窗口</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Style w:val="6"/>
          <w:rFonts w:hint="eastAsia" w:ascii="仿宋_GB2312" w:hAnsi="仿宋_GB2312" w:eastAsia="仿宋_GB2312" w:cs="仿宋_GB2312"/>
          <w:color w:val="333333"/>
          <w:sz w:val="32"/>
          <w:szCs w:val="32"/>
          <w:u w:val="none"/>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"https://img.yichang.gov.cn/upload2022/2022/0616/20220616070151691.docx"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color w:val="333333"/>
          <w:sz w:val="32"/>
          <w:szCs w:val="32"/>
          <w:u w:val="none"/>
        </w:rPr>
        <w:t>　　</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454545"/>
          <w:sz w:val="32"/>
          <w:szCs w:val="32"/>
          <w:lang w:eastAsia="zh-CN"/>
        </w:rPr>
      </w:pPr>
      <w:r>
        <w:rPr>
          <w:rStyle w:val="6"/>
          <w:rFonts w:hint="eastAsia" w:ascii="仿宋_GB2312" w:hAnsi="仿宋_GB2312" w:eastAsia="仿宋_GB2312" w:cs="仿宋_GB2312"/>
          <w:color w:val="333333"/>
          <w:sz w:val="32"/>
          <w:szCs w:val="32"/>
          <w:u w:val="none"/>
        </w:rPr>
        <w:t>附件：2020年度出租车成品油补贴</w:t>
      </w:r>
      <w:r>
        <w:rPr>
          <w:rStyle w:val="6"/>
          <w:rFonts w:hint="eastAsia" w:ascii="仿宋_GB2312" w:hAnsi="仿宋_GB2312" w:eastAsia="仿宋_GB2312" w:cs="仿宋_GB2312"/>
          <w:color w:val="333333"/>
          <w:sz w:val="32"/>
          <w:szCs w:val="32"/>
          <w:u w:val="none"/>
          <w:lang w:eastAsia="zh-CN"/>
        </w:rPr>
        <w:t>明</w:t>
      </w:r>
      <w:r>
        <w:rPr>
          <w:rStyle w:val="6"/>
          <w:rFonts w:hint="eastAsia" w:ascii="仿宋_GB2312" w:hAnsi="仿宋_GB2312" w:eastAsia="仿宋_GB2312" w:cs="仿宋_GB2312"/>
          <w:color w:val="333333"/>
          <w:sz w:val="32"/>
          <w:szCs w:val="32"/>
          <w:u w:val="none"/>
        </w:rPr>
        <w:fldChar w:fldCharType="end"/>
      </w:r>
      <w:r>
        <w:rPr>
          <w:rStyle w:val="6"/>
          <w:rFonts w:hint="eastAsia" w:ascii="仿宋_GB2312" w:hAnsi="仿宋_GB2312" w:eastAsia="仿宋_GB2312" w:cs="仿宋_GB2312"/>
          <w:color w:val="333333"/>
          <w:sz w:val="32"/>
          <w:szCs w:val="32"/>
          <w:u w:val="none"/>
          <w:lang w:eastAsia="zh-CN"/>
        </w:rPr>
        <w:t>细表</w:t>
      </w:r>
    </w:p>
    <w:p>
      <w:r>
        <w:drawing>
          <wp:inline distT="0" distB="0" distL="114300" distR="114300">
            <wp:extent cx="5271770" cy="4318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4318000"/>
                    </a:xfrm>
                    <a:prstGeom prst="rect">
                      <a:avLst/>
                    </a:prstGeom>
                    <a:noFill/>
                    <a:ln>
                      <a:noFill/>
                    </a:ln>
                  </pic:spPr>
                </pic:pic>
              </a:graphicData>
            </a:graphic>
          </wp:inline>
        </w:drawing>
      </w:r>
    </w:p>
    <w:p>
      <w:r>
        <w:drawing>
          <wp:inline distT="0" distB="0" distL="114300" distR="114300">
            <wp:extent cx="5265420" cy="4309110"/>
            <wp:effectExtent l="0" t="0" r="1143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5420" cy="4309110"/>
                    </a:xfrm>
                    <a:prstGeom prst="rect">
                      <a:avLst/>
                    </a:prstGeom>
                    <a:noFill/>
                    <a:ln>
                      <a:noFill/>
                    </a:ln>
                  </pic:spPr>
                </pic:pic>
              </a:graphicData>
            </a:graphic>
          </wp:inline>
        </w:drawing>
      </w:r>
    </w:p>
    <w:p>
      <w:pPr>
        <w:rPr>
          <w:rFonts w:hint="eastAsia"/>
        </w:rPr>
      </w:pPr>
      <w:r>
        <w:drawing>
          <wp:inline distT="0" distB="0" distL="114300" distR="114300">
            <wp:extent cx="5271135" cy="4420235"/>
            <wp:effectExtent l="0" t="0" r="571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135" cy="4420235"/>
                    </a:xfrm>
                    <a:prstGeom prst="rect">
                      <a:avLst/>
                    </a:prstGeom>
                    <a:noFill/>
                    <a:ln>
                      <a:noFill/>
                    </a:ln>
                  </pic:spPr>
                </pic:pic>
              </a:graphicData>
            </a:graphic>
          </wp:inline>
        </w:drawing>
      </w:r>
      <w:r>
        <w:drawing>
          <wp:inline distT="0" distB="0" distL="114300" distR="114300">
            <wp:extent cx="5271135" cy="4197350"/>
            <wp:effectExtent l="0" t="0" r="571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1135" cy="4197350"/>
                    </a:xfrm>
                    <a:prstGeom prst="rect">
                      <a:avLst/>
                    </a:prstGeom>
                    <a:noFill/>
                    <a:ln>
                      <a:noFill/>
                    </a:ln>
                  </pic:spPr>
                </pic:pic>
              </a:graphicData>
            </a:graphic>
          </wp:inline>
        </w:drawing>
      </w:r>
      <w:r>
        <w:drawing>
          <wp:inline distT="0" distB="0" distL="114300" distR="114300">
            <wp:extent cx="5265420" cy="4241800"/>
            <wp:effectExtent l="0" t="0" r="1143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5420" cy="4241800"/>
                    </a:xfrm>
                    <a:prstGeom prst="rect">
                      <a:avLst/>
                    </a:prstGeom>
                    <a:noFill/>
                    <a:ln>
                      <a:noFill/>
                    </a:ln>
                  </pic:spPr>
                </pic:pic>
              </a:graphicData>
            </a:graphic>
          </wp:inline>
        </w:drawing>
      </w:r>
      <w:r>
        <w:drawing>
          <wp:inline distT="0" distB="0" distL="114300" distR="114300">
            <wp:extent cx="5270500" cy="43795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0500" cy="4379595"/>
                    </a:xfrm>
                    <a:prstGeom prst="rect">
                      <a:avLst/>
                    </a:prstGeom>
                    <a:noFill/>
                    <a:ln>
                      <a:noFill/>
                    </a:ln>
                  </pic:spPr>
                </pic:pic>
              </a:graphicData>
            </a:graphic>
          </wp:inline>
        </w:drawing>
      </w:r>
      <w:r>
        <w:drawing>
          <wp:inline distT="0" distB="0" distL="114300" distR="114300">
            <wp:extent cx="5267960" cy="4723130"/>
            <wp:effectExtent l="0" t="0" r="889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7960" cy="4723130"/>
                    </a:xfrm>
                    <a:prstGeom prst="rect">
                      <a:avLst/>
                    </a:prstGeom>
                    <a:noFill/>
                    <a:ln>
                      <a:noFill/>
                    </a:ln>
                  </pic:spPr>
                </pic:pic>
              </a:graphicData>
            </a:graphic>
          </wp:inline>
        </w:drawing>
      </w:r>
      <w:r>
        <w:drawing>
          <wp:inline distT="0" distB="0" distL="114300" distR="114300">
            <wp:extent cx="5266055" cy="2733040"/>
            <wp:effectExtent l="0" t="0" r="1079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66055" cy="273304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lMTQzODdhMjZkMDJjN2IxNzI2MDJjNTBjMjUxYTgifQ=="/>
  </w:docVars>
  <w:rsids>
    <w:rsidRoot w:val="0090482E"/>
    <w:rsid w:val="00603DEB"/>
    <w:rsid w:val="007F1DE6"/>
    <w:rsid w:val="008A3E4C"/>
    <w:rsid w:val="0090482E"/>
    <w:rsid w:val="22CB2070"/>
    <w:rsid w:val="5CD5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362</Words>
  <Characters>399</Characters>
  <Lines>3</Lines>
  <Paragraphs>1</Paragraphs>
  <TotalTime>18</TotalTime>
  <ScaleCrop>false</ScaleCrop>
  <LinksUpToDate>false</LinksUpToDate>
  <CharactersWithSpaces>414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2022-09-19T01:48:00Z</dcterms:created>
  <dc:creator>Administrator</dc:creator>
  <cp:lastModifiedBy>舒移兵</cp:lastModifiedBy>
  <dcterms:modified xsi:type="dcterms:W3CDTF">2022-09-29T07:54:49Z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F0C370A8A9E840ADB0B1843F9EE341A6</vt:lpwstr>
  </property>
</Properties>
</file>