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附件5</w:t>
      </w:r>
    </w:p>
    <w:p>
      <w:pPr>
        <w:pStyle w:val="2"/>
        <w:snapToGrid w:val="0"/>
        <w:spacing w:after="0"/>
      </w:pPr>
    </w:p>
    <w:p>
      <w:pPr>
        <w:snapToGrid w:val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补贴资金申请材料清单</w:t>
      </w:r>
    </w:p>
    <w:bookmarkEnd w:id="0"/>
    <w:p>
      <w:pPr>
        <w:snapToGrid w:val="0"/>
        <w:ind w:firstLine="640" w:firstLineChars="200"/>
        <w:jc w:val="left"/>
        <w:rPr>
          <w:rFonts w:hint="eastAsia" w:eastAsia="仿宋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1. 《老旧营运船舶报废更新补贴资金申请表》；</w:t>
      </w:r>
    </w:p>
    <w:p>
      <w:pPr>
        <w:spacing w:line="540" w:lineRule="exact"/>
        <w:ind w:firstLine="640" w:firstLineChars="20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2. 船舶所有人证明文件（企业提供营业执照、法定代表人身份证，个人提供身份证，如申请新建船补贴须提供《水路运输经营许可证》）；</w:t>
      </w:r>
    </w:p>
    <w:p>
      <w:pPr>
        <w:spacing w:line="540" w:lineRule="exact"/>
        <w:ind w:firstLine="640" w:firstLineChars="20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3. 船舶有效的《船舶所有权登记证书》《船舶安全与环保证书》《船舶营业运输证》（属于经营性的乡、镇客运渡船的，提供县级及以上地方人民政府出具的相关证明文件）；</w:t>
      </w:r>
    </w:p>
    <w:p>
      <w:pPr>
        <w:spacing w:line="540" w:lineRule="exact"/>
        <w:ind w:firstLine="640" w:firstLineChars="20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4.申请老旧营运船舶报废补贴，须在船舶拆解完工后补充提交《船舶拆解完工报告书》《船舶注销登记证明书》；</w:t>
      </w:r>
    </w:p>
    <w:p>
      <w:pPr>
        <w:spacing w:line="540" w:lineRule="exact"/>
        <w:ind w:firstLine="640" w:firstLineChars="20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5.申请新建燃油船舶补贴，须提供对应拆解船舶的《船舶拆解完工报告书》《报废补贴申请表》；</w:t>
      </w:r>
    </w:p>
    <w:p>
      <w:pPr>
        <w:spacing w:line="540" w:lineRule="exact"/>
        <w:ind w:firstLine="640" w:firstLineChars="20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6.经办人身份证及委托书。</w:t>
      </w:r>
    </w:p>
    <w:p>
      <w:pPr>
        <w:spacing w:line="540" w:lineRule="exact"/>
        <w:ind w:firstLine="480" w:firstLineChars="150"/>
        <w:jc w:val="left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（注：申请材料核对原件，留存复印件，按一船一档归类装订）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536F6C20"/>
    <w:rsid w:val="33DC6B32"/>
    <w:rsid w:val="536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2024-09-06T07:25:00Z</dcterms:created>
  <dc:creator> 明天的明天</dc:creator>
  <cp:lastModifiedBy> 明天的明天</cp:lastModifiedBy>
  <dcterms:modified xsi:type="dcterms:W3CDTF">2024-09-06T07:25:19Z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11BB7754083548DC8D1F7EC2247A5B58_11</vt:lpwstr>
  </property>
</Properties>
</file>