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2734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lang w:eastAsia="zh-CN"/>
        </w:rPr>
        <w:t>官桥所财经所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</w:rPr>
        <w:t>部门整体支出绩效自评报告</w:t>
      </w:r>
    </w:p>
    <w:p w14:paraId="68E7DF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为确实做好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年度部门整体支出绩效自评工作，提高财政资金使用效益，结合实际，我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组织开展了绩效评价工作，经过对业务资料、财务资料和统计数据的分析，对部门整体支出“预算执行和管理”的合法合规性、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完整性，履职效益等方面进行分析计算，认真详细检查基本支出、有关账目，收集整理了支出相关资料进行分析、总结，现将我单位整体支出绩效自评结果报告如下：</w:t>
      </w:r>
    </w:p>
    <w:p w14:paraId="702488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 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</w:rPr>
        <w:t>、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单位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</w:rPr>
        <w:t>整体支出管理及使用情况</w:t>
      </w:r>
    </w:p>
    <w:p w14:paraId="624D143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（一）基本支出</w:t>
      </w:r>
    </w:p>
    <w:p w14:paraId="22C7199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年度资金支出情况如下：基本支出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159.22万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元（工资福利支出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122.2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万元，商品和服务支出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36.26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万元，对个人和家庭的补助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0.76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highlight w:val="none"/>
        </w:rPr>
        <w:t>万元）。</w:t>
      </w:r>
    </w:p>
    <w:p w14:paraId="22926B3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三公经费严格按照年初预算以及各级部门相关要求，严把支出关，强化制度执行。切实做好厉行节约工作，全面落实各项管理制度要求，努力降低行政成本。</w:t>
      </w:r>
    </w:p>
    <w:p w14:paraId="6BB09F2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firstLine="320" w:firstLineChars="100"/>
        <w:jc w:val="left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</w:rPr>
        <w:t>二）项目支出</w:t>
      </w:r>
    </w:p>
    <w:p w14:paraId="547E38B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我所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2022年度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没有项目支出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。</w:t>
      </w:r>
    </w:p>
    <w:p w14:paraId="6C185D5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</w:rPr>
        <w:t>、资产管理情况</w:t>
      </w:r>
    </w:p>
    <w:p w14:paraId="2EBCB55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固定资产实行统一管理、统一调配，并按使用人建立了资产卡片管理台账，实行使用、保管签字登记制度。年底对财产物资进行清查、盘点、核对、处理。对取得的资产实物及时进行会计核算。</w:t>
      </w:r>
    </w:p>
    <w:p w14:paraId="0B39C87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三、单位整体支出绩效情况</w:t>
      </w:r>
    </w:p>
    <w:p w14:paraId="38E72DD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年，我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积极履职，强化管理，较好的完成了年度工作目标。通过加强预算收支管理，不断建立健全内部管理制度，梳理内部管理流程，整体支出管理水平得到提升。</w:t>
      </w:r>
    </w:p>
    <w:p w14:paraId="6A7718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right="0" w:firstLine="643" w:firstLineChars="200"/>
        <w:jc w:val="left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lang w:eastAsia="zh-CN"/>
        </w:rPr>
        <w:t>四、改进措施和有关建议</w:t>
      </w:r>
    </w:p>
    <w:p w14:paraId="3A73C71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1、细化预算编制工作，认真做好预算的编制。进一步加强内设机构的预算管理意识，严格按照预算编制的相关制度和要求进行预算编制。</w:t>
      </w:r>
    </w:p>
    <w:p w14:paraId="5D43B9B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2、加强财务管理，严格财务审核。加强单位财务管理，健全单位财务管理制度体系，规范单位财务行为。在费用报账支付时，按照预算规定的费用项目和用途进行资金使用审核、财务严格核算，杜绝超支现象的发生。</w:t>
      </w:r>
    </w:p>
    <w:p w14:paraId="009F81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3、完善资产管理，抓好“三公”经费控制。严格编制政府采购年初预算和计划，规范各类资产的购置审批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 w14:paraId="7EB56E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4、对相关人员加强培训，特别是针对《预算法》、《行政事业单位会计制度》等学习培训，规范部门预算收支核算，切实提高部门预算收支管理水平。</w:t>
      </w:r>
    </w:p>
    <w:p w14:paraId="03CB65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 w14:paraId="279CA9C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 w14:paraId="104C9E5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 w14:paraId="19AAF7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</w:p>
    <w:p w14:paraId="2414615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" w:lineRule="atLeas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yNDcxMzAyZTNiY2M4ZmRkNDIxMTRlNTYwNWQ3MmMifQ=="/>
  </w:docVars>
  <w:rsids>
    <w:rsidRoot w:val="55072C63"/>
    <w:rsid w:val="04C96ABF"/>
    <w:rsid w:val="05052CA3"/>
    <w:rsid w:val="05CF449C"/>
    <w:rsid w:val="11F759F6"/>
    <w:rsid w:val="21BD5E08"/>
    <w:rsid w:val="28027D9D"/>
    <w:rsid w:val="29363894"/>
    <w:rsid w:val="2C300C99"/>
    <w:rsid w:val="2CE90E48"/>
    <w:rsid w:val="30C33423"/>
    <w:rsid w:val="375042A3"/>
    <w:rsid w:val="3BBA0709"/>
    <w:rsid w:val="3EE55587"/>
    <w:rsid w:val="40E82212"/>
    <w:rsid w:val="45682DFA"/>
    <w:rsid w:val="4719654F"/>
    <w:rsid w:val="4A001853"/>
    <w:rsid w:val="4BE144F0"/>
    <w:rsid w:val="4FC37777"/>
    <w:rsid w:val="50A273B9"/>
    <w:rsid w:val="50D456CF"/>
    <w:rsid w:val="54CC0E53"/>
    <w:rsid w:val="55072C63"/>
    <w:rsid w:val="554E5460"/>
    <w:rsid w:val="577C0AC3"/>
    <w:rsid w:val="5B8027F4"/>
    <w:rsid w:val="60FA0B5B"/>
    <w:rsid w:val="640E6782"/>
    <w:rsid w:val="65F91B21"/>
    <w:rsid w:val="669A19A6"/>
    <w:rsid w:val="671E7365"/>
    <w:rsid w:val="7294672D"/>
    <w:rsid w:val="76E949D9"/>
    <w:rsid w:val="7CD52C0D"/>
    <w:rsid w:val="7DD547CA"/>
    <w:rsid w:val="7EF8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2002</Words>
  <Characters>2080</Characters>
  <Lines>0</Lines>
  <Paragraphs>0</Paragraphs>
  <TotalTime>53</TotalTime>
  <ScaleCrop>false</ScaleCrop>
  <LinksUpToDate>false</LinksUpToDate>
  <CharactersWithSpaces>2083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2019-12-17T07:49:00Z</dcterms:created>
  <dc:creator>阿 乐、</dc:creator>
  <cp:lastModifiedBy>南京南大尚诚软件科技有限公司</cp:lastModifiedBy>
  <cp:lastPrinted>2021-12-06T07:22:00Z</cp:lastPrinted>
  <dcterms:modified xsi:type="dcterms:W3CDTF">2024-08-19T02:58:46Z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580ABAF3F7C745FA967A4D2FC6948CCF_13</vt:lpwstr>
  </property>
</Properties>
</file>