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ind w:firstLine="640"/>
        <w:jc w:val="center"/>
        <w:rPr>
          <w:rFonts w:asciiTheme="minorEastAsia" w:hAnsiTheme="minorEastAsia"/>
          <w:b/>
          <w:sz w:val="36"/>
          <w:szCs w:val="36"/>
        </w:rPr>
      </w:pPr>
      <w:r>
        <w:rPr>
          <w:rFonts w:hint="eastAsia" w:asciiTheme="minorEastAsia" w:hAnsiTheme="minorEastAsia"/>
          <w:b/>
          <w:sz w:val="36"/>
          <w:szCs w:val="36"/>
        </w:rPr>
        <w:t>嘉鱼县</w:t>
      </w:r>
      <w:r>
        <w:rPr>
          <w:rFonts w:hint="eastAsia" w:asciiTheme="minorEastAsia" w:hAnsiTheme="minorEastAsia"/>
          <w:b/>
          <w:sz w:val="36"/>
          <w:szCs w:val="36"/>
          <w:lang w:val="en-US" w:eastAsia="zh-CN"/>
        </w:rPr>
        <w:t>簰洲湾</w:t>
      </w:r>
      <w:r>
        <w:rPr>
          <w:rFonts w:hint="eastAsia" w:asciiTheme="minorEastAsia" w:hAnsiTheme="minorEastAsia"/>
          <w:b/>
          <w:sz w:val="36"/>
          <w:szCs w:val="36"/>
        </w:rPr>
        <w:t>镇人民政府</w:t>
      </w:r>
    </w:p>
    <w:p>
      <w:pPr>
        <w:spacing w:before="312"/>
        <w:ind w:firstLine="640"/>
        <w:jc w:val="center"/>
        <w:rPr>
          <w:rFonts w:hint="eastAsia" w:asciiTheme="minorEastAsia" w:hAnsiTheme="minorEastAsia"/>
          <w:b/>
          <w:sz w:val="36"/>
          <w:szCs w:val="36"/>
        </w:rPr>
      </w:pPr>
      <w:r>
        <w:rPr>
          <w:rFonts w:hint="eastAsia" w:asciiTheme="minorEastAsia" w:hAnsiTheme="minorEastAsia"/>
          <w:b/>
          <w:sz w:val="36"/>
          <w:szCs w:val="36"/>
        </w:rPr>
        <w:t>20</w:t>
      </w:r>
      <w:r>
        <w:rPr>
          <w:rFonts w:hint="eastAsia" w:asciiTheme="minorEastAsia" w:hAnsiTheme="minorEastAsia"/>
          <w:b/>
          <w:sz w:val="36"/>
          <w:szCs w:val="36"/>
          <w:lang w:val="en-US" w:eastAsia="zh-CN"/>
        </w:rPr>
        <w:t>23</w:t>
      </w:r>
      <w:r>
        <w:rPr>
          <w:rFonts w:hint="eastAsia" w:asciiTheme="minorEastAsia" w:hAnsiTheme="minorEastAsia"/>
          <w:b/>
          <w:sz w:val="36"/>
          <w:szCs w:val="36"/>
        </w:rPr>
        <w:t>年度部门整体支出绩效自评报告</w:t>
      </w:r>
    </w:p>
    <w:p>
      <w:pPr>
        <w:spacing w:before="312"/>
        <w:ind w:firstLine="64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为确实做好</w:t>
      </w:r>
      <w:r>
        <w:rPr>
          <w:rFonts w:hint="eastAsia" w:ascii="仿宋" w:hAnsi="仿宋" w:eastAsia="仿宋" w:cs="仿宋"/>
          <w:i w:val="0"/>
          <w:caps w:val="0"/>
          <w:color w:val="333333"/>
          <w:spacing w:val="0"/>
          <w:sz w:val="32"/>
          <w:szCs w:val="32"/>
          <w:lang w:val="en-US" w:eastAsia="zh-CN"/>
        </w:rPr>
        <w:t>2023</w:t>
      </w:r>
      <w:r>
        <w:rPr>
          <w:rFonts w:hint="eastAsia" w:ascii="仿宋" w:hAnsi="仿宋" w:eastAsia="仿宋" w:cs="仿宋"/>
          <w:i w:val="0"/>
          <w:caps w:val="0"/>
          <w:color w:val="333333"/>
          <w:spacing w:val="0"/>
          <w:sz w:val="32"/>
          <w:szCs w:val="32"/>
        </w:rPr>
        <w:t>年度部门整体支出绩效自评工作，提高财政资金使用效益，结合实际，我单位组织开展了202</w:t>
      </w:r>
      <w:r>
        <w:rPr>
          <w:rFonts w:hint="eastAsia" w:ascii="仿宋" w:hAnsi="仿宋" w:eastAsia="仿宋" w:cs="仿宋"/>
          <w:i w:val="0"/>
          <w:caps w:val="0"/>
          <w:color w:val="333333"/>
          <w:spacing w:val="0"/>
          <w:sz w:val="32"/>
          <w:szCs w:val="32"/>
          <w:lang w:val="en-US" w:eastAsia="zh-CN"/>
        </w:rPr>
        <w:t>3</w:t>
      </w:r>
      <w:r>
        <w:rPr>
          <w:rFonts w:hint="eastAsia" w:ascii="仿宋" w:hAnsi="仿宋" w:eastAsia="仿宋" w:cs="仿宋"/>
          <w:i w:val="0"/>
          <w:caps w:val="0"/>
          <w:color w:val="333333"/>
          <w:spacing w:val="0"/>
          <w:sz w:val="32"/>
          <w:szCs w:val="32"/>
        </w:rPr>
        <w:t>年度部门整体支出绩效评价工作，对202</w:t>
      </w:r>
      <w:r>
        <w:rPr>
          <w:rFonts w:hint="eastAsia" w:ascii="仿宋" w:hAnsi="仿宋" w:eastAsia="仿宋" w:cs="仿宋"/>
          <w:i w:val="0"/>
          <w:caps w:val="0"/>
          <w:color w:val="333333"/>
          <w:spacing w:val="0"/>
          <w:sz w:val="32"/>
          <w:szCs w:val="32"/>
          <w:lang w:val="en-US" w:eastAsia="zh-CN"/>
        </w:rPr>
        <w:t>3</w:t>
      </w:r>
      <w:r>
        <w:rPr>
          <w:rFonts w:hint="eastAsia" w:ascii="仿宋" w:hAnsi="仿宋" w:eastAsia="仿宋" w:cs="仿宋"/>
          <w:i w:val="0"/>
          <w:caps w:val="0"/>
          <w:color w:val="333333"/>
          <w:spacing w:val="0"/>
          <w:sz w:val="32"/>
          <w:szCs w:val="32"/>
        </w:rPr>
        <w:t>年度财政预算资金进行整体绩效评价，根据设定的绩效目标，运用合理的评价方法，对预算资金支出效率性、有效性和可持续性等进行客观、公正的评价。我单位对财政专项资金按专款专用、独立核算、统一支付、严格把关的原则进行管理。严格执行预算，规范了资金审批和支付程序，提高了资金的使用效率。根据整体绩效评价指标体系，我单位自评等级为“优”</w:t>
      </w:r>
      <w:r>
        <w:rPr>
          <w:rFonts w:hint="eastAsia" w:ascii="仿宋" w:hAnsi="仿宋" w:eastAsia="仿宋" w:cs="仿宋"/>
          <w:i w:val="0"/>
          <w:caps w:val="0"/>
          <w:color w:val="333333"/>
          <w:spacing w:val="0"/>
          <w:sz w:val="32"/>
          <w:szCs w:val="32"/>
          <w:lang w:eastAsia="zh-CN"/>
        </w:rPr>
        <w:t>，</w:t>
      </w:r>
      <w:r>
        <w:rPr>
          <w:rFonts w:hint="eastAsia" w:ascii="仿宋" w:hAnsi="仿宋" w:eastAsia="仿宋" w:cs="仿宋"/>
          <w:i w:val="0"/>
          <w:caps w:val="0"/>
          <w:color w:val="333333"/>
          <w:spacing w:val="0"/>
          <w:sz w:val="32"/>
          <w:szCs w:val="32"/>
        </w:rPr>
        <w:t>现将</w:t>
      </w:r>
      <w:r>
        <w:rPr>
          <w:rFonts w:hint="eastAsia" w:ascii="仿宋" w:hAnsi="仿宋" w:eastAsia="仿宋" w:cs="仿宋"/>
          <w:i w:val="0"/>
          <w:caps w:val="0"/>
          <w:color w:val="333333"/>
          <w:spacing w:val="0"/>
          <w:sz w:val="32"/>
          <w:szCs w:val="32"/>
          <w:lang w:val="en-US" w:eastAsia="zh-CN"/>
        </w:rPr>
        <w:t>我</w:t>
      </w:r>
      <w:r>
        <w:rPr>
          <w:rFonts w:hint="eastAsia" w:ascii="仿宋" w:hAnsi="仿宋" w:eastAsia="仿宋" w:cs="仿宋"/>
          <w:i w:val="0"/>
          <w:caps w:val="0"/>
          <w:color w:val="333333"/>
          <w:spacing w:val="0"/>
          <w:sz w:val="32"/>
          <w:szCs w:val="32"/>
        </w:rPr>
        <w:t>单位整体支出绩效自评</w:t>
      </w:r>
      <w:r>
        <w:rPr>
          <w:rFonts w:hint="eastAsia" w:ascii="仿宋" w:hAnsi="仿宋" w:eastAsia="仿宋" w:cs="仿宋"/>
          <w:i w:val="0"/>
          <w:caps w:val="0"/>
          <w:color w:val="333333"/>
          <w:spacing w:val="0"/>
          <w:sz w:val="32"/>
          <w:szCs w:val="32"/>
          <w:lang w:eastAsia="zh-CN"/>
        </w:rPr>
        <w:t>情况做</w:t>
      </w:r>
      <w:r>
        <w:rPr>
          <w:rFonts w:hint="eastAsia" w:ascii="仿宋" w:hAnsi="仿宋" w:eastAsia="仿宋" w:cs="仿宋"/>
          <w:i w:val="0"/>
          <w:caps w:val="0"/>
          <w:color w:val="333333"/>
          <w:spacing w:val="0"/>
          <w:sz w:val="32"/>
          <w:szCs w:val="32"/>
        </w:rPr>
        <w:t>如下</w:t>
      </w:r>
      <w:r>
        <w:rPr>
          <w:rFonts w:hint="eastAsia" w:ascii="仿宋" w:hAnsi="仿宋" w:eastAsia="仿宋" w:cs="仿宋"/>
          <w:i w:val="0"/>
          <w:caps w:val="0"/>
          <w:color w:val="333333"/>
          <w:spacing w:val="0"/>
          <w:sz w:val="32"/>
          <w:szCs w:val="32"/>
          <w:lang w:eastAsia="zh-CN"/>
        </w:rPr>
        <w:t>报告</w:t>
      </w:r>
      <w:r>
        <w:rPr>
          <w:rFonts w:hint="eastAsia" w:ascii="仿宋" w:hAnsi="仿宋" w:eastAsia="仿宋" w:cs="仿宋"/>
          <w:i w:val="0"/>
          <w:caps w:val="0"/>
          <w:color w:val="333333"/>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right="0" w:rightChars="0" w:firstLine="643" w:firstLineChars="200"/>
        <w:jc w:val="left"/>
        <w:textAlignment w:val="auto"/>
        <w:rPr>
          <w:rFonts w:hint="eastAsia" w:ascii="黑体" w:hAnsi="黑体" w:eastAsia="黑体" w:cs="黑体"/>
          <w:b/>
          <w:bCs/>
          <w:i w:val="0"/>
          <w:caps w:val="0"/>
          <w:color w:val="333333"/>
          <w:spacing w:val="0"/>
          <w:sz w:val="32"/>
          <w:szCs w:val="32"/>
          <w:lang w:eastAsia="zh-CN"/>
        </w:rPr>
      </w:pPr>
      <w:r>
        <w:rPr>
          <w:rFonts w:hint="eastAsia" w:ascii="黑体" w:hAnsi="黑体" w:eastAsia="黑体" w:cs="黑体"/>
          <w:b/>
          <w:bCs/>
          <w:i w:val="0"/>
          <w:caps w:val="0"/>
          <w:color w:val="333333"/>
          <w:spacing w:val="0"/>
          <w:sz w:val="32"/>
          <w:szCs w:val="32"/>
          <w:lang w:eastAsia="zh-CN"/>
        </w:rPr>
        <w:t>一、单位基本情况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left"/>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（一）单位概况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1、部门职能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8" w:lineRule="atLeast"/>
        <w:ind w:left="0" w:right="0" w:firstLine="420"/>
        <w:jc w:val="left"/>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（一）创造发展环境。抓好镇域经济发展和新农村建设规划，促进农村经济社会健康发展。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8" w:lineRule="atLeast"/>
        <w:ind w:left="0" w:right="0" w:firstLine="420"/>
        <w:jc w:val="left"/>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二）加强社会管理。按规定权限管理镇域内教育、公安、民政、劳动保障、安全生产、文化、卫生、人口与计划生育、耕地保护、环境保护、村镇规划建设管理等行政工作，指导村委会、居委会群众组织自治，推动农村民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8" w:lineRule="atLeast"/>
        <w:ind w:left="0" w:right="0" w:firstLine="420"/>
        <w:jc w:val="left"/>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三）搞好公共服务。按规定权限负责抓好农田水利、乡村道路、广播电视、供水、供电等基础设施建设与管理，改善农村生产生活条件；加快农村教育、文化、科技、卫生等社会公共事业建设，提高农民的思想道德、科学文化和健康素质；建立健全农业服务体系，为农民群众和市场主体提供政策、科技、信息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8" w:lineRule="atLeast"/>
        <w:ind w:left="0" w:right="0" w:firstLine="420"/>
        <w:jc w:val="left"/>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四）促进稳定和谐。做好农村扶贫开发、五保户供养、农村贫困人口救助工作。积极创造条件，配合上级政府建立并落实与当地经济发展水平相适应的农村社会救助和社会保障体系，推进新型农村养老保险、新型农村合作医疗、医疗救助、社会救助、失地农民保障等制度。做好农村信访工作，加强各类矛盾纠纷调处，强化社会治安综合治理，维护社会稳定。</w:t>
      </w:r>
    </w:p>
    <w:p>
      <w:pPr>
        <w:pStyle w:val="7"/>
        <w:keepNext w:val="0"/>
        <w:keepLines w:val="0"/>
        <w:pageBreakBefore w:val="0"/>
        <w:numPr>
          <w:ilvl w:val="0"/>
          <w:numId w:val="0"/>
        </w:numPr>
        <w:kinsoku/>
        <w:wordWrap/>
        <w:overflowPunct/>
        <w:topLinePunct w:val="0"/>
        <w:autoSpaceDE/>
        <w:autoSpaceDN/>
        <w:bidi w:val="0"/>
        <w:adjustRightInd/>
        <w:snapToGrid/>
        <w:spacing w:beforeLines="50" w:afterLines="50" w:line="440" w:lineRule="exact"/>
        <w:ind w:leftChars="177"/>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sz w:val="32"/>
          <w:szCs w:val="32"/>
          <w:lang w:val="en-US" w:eastAsia="zh-CN"/>
        </w:rPr>
        <w:t>2、</w:t>
      </w:r>
      <w:r>
        <w:rPr>
          <w:rFonts w:hint="eastAsia" w:ascii="仿宋" w:hAnsi="仿宋" w:eastAsia="仿宋" w:cs="仿宋"/>
          <w:i w:val="0"/>
          <w:caps w:val="0"/>
          <w:color w:val="333333"/>
          <w:spacing w:val="0"/>
          <w:kern w:val="0"/>
          <w:sz w:val="32"/>
          <w:szCs w:val="32"/>
          <w:lang w:val="en-US" w:eastAsia="zh-CN" w:bidi="ar-SA"/>
        </w:rPr>
        <w:t>机构设置和人员编制情况</w:t>
      </w:r>
    </w:p>
    <w:p>
      <w:pPr>
        <w:pStyle w:val="7"/>
        <w:numPr>
          <w:ilvl w:val="0"/>
          <w:numId w:val="0"/>
        </w:numPr>
        <w:spacing w:beforeLines="0"/>
        <w:ind w:firstLine="640" w:firstLineChars="200"/>
        <w:rPr>
          <w:rFonts w:hint="eastAsia" w:ascii="仿宋" w:hAnsi="仿宋" w:eastAsia="仿宋" w:cs="仿宋"/>
          <w:i w:val="0"/>
          <w:caps w:val="0"/>
          <w:color w:val="333333"/>
          <w:spacing w:val="0"/>
          <w:kern w:val="0"/>
          <w:sz w:val="32"/>
          <w:szCs w:val="32"/>
          <w:lang w:val="zh-CN" w:eastAsia="zh-CN" w:bidi="ar-SA"/>
        </w:rPr>
      </w:pPr>
      <w:r>
        <w:rPr>
          <w:rFonts w:hint="eastAsia" w:ascii="仿宋" w:hAnsi="仿宋" w:eastAsia="仿宋" w:cs="仿宋"/>
          <w:i w:val="0"/>
          <w:caps w:val="0"/>
          <w:color w:val="333333"/>
          <w:spacing w:val="0"/>
          <w:kern w:val="0"/>
          <w:sz w:val="32"/>
          <w:szCs w:val="32"/>
          <w:lang w:val="en-US" w:eastAsia="zh-CN" w:bidi="ar-SA"/>
        </w:rPr>
        <w:t>簰洲湾镇人民政府属于一级部门预算单位，</w:t>
      </w:r>
      <w:r>
        <w:rPr>
          <w:rFonts w:hint="eastAsia" w:ascii="仿宋" w:hAnsi="仿宋" w:eastAsia="仿宋" w:cs="仿宋"/>
          <w:i w:val="0"/>
          <w:caps w:val="0"/>
          <w:color w:val="333333"/>
          <w:spacing w:val="0"/>
          <w:kern w:val="0"/>
          <w:sz w:val="32"/>
          <w:szCs w:val="32"/>
          <w:lang w:val="zh-CN" w:eastAsia="zh-CN" w:bidi="ar-SA"/>
        </w:rPr>
        <w:t>核定编制人数</w:t>
      </w:r>
      <w:r>
        <w:rPr>
          <w:rFonts w:hint="eastAsia" w:ascii="仿宋" w:hAnsi="仿宋" w:eastAsia="仿宋" w:cs="仿宋"/>
          <w:i w:val="0"/>
          <w:caps w:val="0"/>
          <w:color w:val="333333"/>
          <w:spacing w:val="0"/>
          <w:kern w:val="0"/>
          <w:sz w:val="32"/>
          <w:szCs w:val="32"/>
          <w:lang w:val="en-US" w:eastAsia="zh-CN" w:bidi="ar-SA"/>
        </w:rPr>
        <w:t>42</w:t>
      </w:r>
      <w:r>
        <w:rPr>
          <w:rFonts w:hint="eastAsia" w:ascii="仿宋" w:hAnsi="仿宋" w:eastAsia="仿宋" w:cs="仿宋"/>
          <w:i w:val="0"/>
          <w:caps w:val="0"/>
          <w:color w:val="333333"/>
          <w:spacing w:val="0"/>
          <w:kern w:val="0"/>
          <w:sz w:val="32"/>
          <w:szCs w:val="32"/>
          <w:lang w:val="zh-CN" w:eastAsia="zh-CN" w:bidi="ar-SA"/>
        </w:rPr>
        <w:t>人，其中行政编制</w:t>
      </w:r>
      <w:r>
        <w:rPr>
          <w:rFonts w:hint="eastAsia" w:ascii="仿宋" w:hAnsi="仿宋" w:eastAsia="仿宋" w:cs="仿宋"/>
          <w:i w:val="0"/>
          <w:caps w:val="0"/>
          <w:color w:val="333333"/>
          <w:spacing w:val="0"/>
          <w:kern w:val="0"/>
          <w:sz w:val="32"/>
          <w:szCs w:val="32"/>
          <w:lang w:val="en-US" w:eastAsia="zh-CN" w:bidi="ar-SA"/>
        </w:rPr>
        <w:t>40人</w:t>
      </w:r>
      <w:r>
        <w:rPr>
          <w:rFonts w:hint="eastAsia" w:ascii="仿宋" w:hAnsi="仿宋" w:eastAsia="仿宋" w:cs="仿宋"/>
          <w:i w:val="0"/>
          <w:caps w:val="0"/>
          <w:color w:val="333333"/>
          <w:spacing w:val="0"/>
          <w:kern w:val="0"/>
          <w:sz w:val="32"/>
          <w:szCs w:val="32"/>
          <w:lang w:val="zh-CN" w:eastAsia="zh-CN" w:bidi="ar-SA"/>
        </w:rPr>
        <w:t>。20</w:t>
      </w:r>
      <w:r>
        <w:rPr>
          <w:rFonts w:hint="eastAsia" w:ascii="仿宋" w:hAnsi="仿宋" w:eastAsia="仿宋" w:cs="仿宋"/>
          <w:i w:val="0"/>
          <w:caps w:val="0"/>
          <w:color w:val="333333"/>
          <w:spacing w:val="0"/>
          <w:kern w:val="0"/>
          <w:sz w:val="32"/>
          <w:szCs w:val="32"/>
          <w:lang w:val="en-US" w:eastAsia="zh-CN" w:bidi="ar-SA"/>
        </w:rPr>
        <w:t>23</w:t>
      </w:r>
      <w:r>
        <w:rPr>
          <w:rFonts w:hint="eastAsia" w:ascii="仿宋" w:hAnsi="仿宋" w:eastAsia="仿宋" w:cs="仿宋"/>
          <w:i w:val="0"/>
          <w:caps w:val="0"/>
          <w:color w:val="333333"/>
          <w:spacing w:val="0"/>
          <w:kern w:val="0"/>
          <w:sz w:val="32"/>
          <w:szCs w:val="32"/>
          <w:lang w:val="zh-CN" w:eastAsia="zh-CN" w:bidi="ar-SA"/>
        </w:rPr>
        <w:t>年末单位实有人数</w:t>
      </w:r>
      <w:r>
        <w:rPr>
          <w:rFonts w:hint="eastAsia" w:ascii="仿宋" w:hAnsi="仿宋" w:eastAsia="仿宋" w:cs="仿宋"/>
          <w:i w:val="0"/>
          <w:caps w:val="0"/>
          <w:color w:val="333333"/>
          <w:spacing w:val="0"/>
          <w:kern w:val="0"/>
          <w:sz w:val="32"/>
          <w:szCs w:val="32"/>
          <w:lang w:val="en-US" w:eastAsia="zh-CN" w:bidi="ar-SA"/>
        </w:rPr>
        <w:t>64</w:t>
      </w:r>
      <w:r>
        <w:rPr>
          <w:rFonts w:hint="eastAsia" w:ascii="仿宋" w:hAnsi="仿宋" w:eastAsia="仿宋" w:cs="仿宋"/>
          <w:i w:val="0"/>
          <w:caps w:val="0"/>
          <w:color w:val="333333"/>
          <w:spacing w:val="0"/>
          <w:kern w:val="0"/>
          <w:sz w:val="32"/>
          <w:szCs w:val="32"/>
          <w:lang w:val="zh-CN" w:eastAsia="zh-CN" w:bidi="ar-SA"/>
        </w:rPr>
        <w:t>人，其中在职</w:t>
      </w:r>
      <w:r>
        <w:rPr>
          <w:rFonts w:hint="eastAsia" w:ascii="仿宋" w:hAnsi="仿宋" w:eastAsia="仿宋" w:cs="仿宋"/>
          <w:i w:val="0"/>
          <w:caps w:val="0"/>
          <w:color w:val="333333"/>
          <w:spacing w:val="0"/>
          <w:kern w:val="0"/>
          <w:sz w:val="32"/>
          <w:szCs w:val="32"/>
          <w:lang w:val="en-US" w:eastAsia="zh-CN" w:bidi="ar-SA"/>
        </w:rPr>
        <w:t>40</w:t>
      </w:r>
      <w:r>
        <w:rPr>
          <w:rFonts w:hint="eastAsia" w:ascii="仿宋" w:hAnsi="仿宋" w:eastAsia="仿宋" w:cs="仿宋"/>
          <w:i w:val="0"/>
          <w:caps w:val="0"/>
          <w:color w:val="333333"/>
          <w:spacing w:val="0"/>
          <w:kern w:val="0"/>
          <w:sz w:val="32"/>
          <w:szCs w:val="32"/>
          <w:lang w:val="zh-CN" w:eastAsia="zh-CN" w:bidi="ar-SA"/>
        </w:rPr>
        <w:t>人，退休人员</w:t>
      </w:r>
      <w:r>
        <w:rPr>
          <w:rFonts w:hint="eastAsia" w:ascii="仿宋" w:hAnsi="仿宋" w:eastAsia="仿宋" w:cs="仿宋"/>
          <w:i w:val="0"/>
          <w:caps w:val="0"/>
          <w:color w:val="333333"/>
          <w:spacing w:val="0"/>
          <w:kern w:val="0"/>
          <w:sz w:val="32"/>
          <w:szCs w:val="32"/>
          <w:lang w:val="en-US" w:eastAsia="zh-CN" w:bidi="ar-SA"/>
        </w:rPr>
        <w:t>24</w:t>
      </w:r>
      <w:r>
        <w:rPr>
          <w:rFonts w:hint="eastAsia" w:ascii="仿宋" w:hAnsi="仿宋" w:eastAsia="仿宋" w:cs="仿宋"/>
          <w:i w:val="0"/>
          <w:caps w:val="0"/>
          <w:color w:val="333333"/>
          <w:spacing w:val="0"/>
          <w:kern w:val="0"/>
          <w:sz w:val="32"/>
          <w:szCs w:val="32"/>
          <w:lang w:val="zh-CN" w:eastAsia="zh-CN" w:bidi="ar-SA"/>
        </w:rPr>
        <w:t>人，政府性雇佣人员</w:t>
      </w:r>
      <w:r>
        <w:rPr>
          <w:rFonts w:hint="eastAsia" w:ascii="仿宋" w:hAnsi="仿宋" w:eastAsia="仿宋" w:cs="仿宋"/>
          <w:i w:val="0"/>
          <w:caps w:val="0"/>
          <w:color w:val="333333"/>
          <w:spacing w:val="0"/>
          <w:kern w:val="0"/>
          <w:sz w:val="32"/>
          <w:szCs w:val="32"/>
          <w:lang w:val="en-US" w:eastAsia="zh-CN" w:bidi="ar-SA"/>
        </w:rPr>
        <w:t>4</w:t>
      </w:r>
      <w:r>
        <w:rPr>
          <w:rFonts w:hint="eastAsia" w:ascii="仿宋" w:hAnsi="仿宋" w:eastAsia="仿宋" w:cs="仿宋"/>
          <w:i w:val="0"/>
          <w:caps w:val="0"/>
          <w:color w:val="333333"/>
          <w:spacing w:val="0"/>
          <w:kern w:val="0"/>
          <w:sz w:val="32"/>
          <w:szCs w:val="32"/>
          <w:lang w:val="zh-CN" w:eastAsia="zh-CN" w:bidi="ar-SA"/>
        </w:rPr>
        <w:t>人。辖区内含14个行政村和2个居民社区。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leftChars="0" w:right="0" w:firstLine="321" w:firstLineChars="100"/>
        <w:jc w:val="left"/>
        <w:textAlignment w:val="auto"/>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sz w:val="32"/>
          <w:szCs w:val="32"/>
        </w:rPr>
        <w:t>（二）部门绩效目标的设立情况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1、当年部门履职总体目标、工作任务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贯彻落实好党和国家在农村的各项方针政策和法律法规，坚持依法行政，推进政务公开，做好农业、农村、农民工作，提高、培育村民委员会自治能力。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制定本镇经济、社会发展规划，营造农村经济发展环境，加强农村市场监督，完善农业社会化服务体系，按照市场需求，调整产业结构，切实解决农民增收难的问题。加强农村劳动力技能培训，引导农村劳动力转移和就业，不断提高社会主义新农村建设水平。坚持“立党为公，执政为民”，着力解决群众生产生活中的突出问题，切实维护农民合法权益。加强和巩固农村基层政权建设和民主法制建设，加强社会治安综合治理，加强对突发事件的预警和管理，建立、健全各种应急机制，及时化解农村社会矛盾，确保社会稳定。加强民政、教育、科技、文化、卫生、计划生育、安全生产、食品药品安全、劳动保障和乡村规划等社会管理，加强社会主义精神文明建设，做好防灾减灾工作，加强环境保护和农村基础设施建设，努力改善农村人居环境，不断提高农村人口素质和农民生活质量。拓宽服务渠道，改进服务方式，提供政策、科技、市场信息、社会保障和社会救济、救助等服务，及时向上级党委、政府反映社情民意，进一步密切党群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2、当年部门整体支出绩效目标</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Chars="200" w:right="0" w:rightChars="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提高村社区经费保障力度，落实干部待遇，调动为民服务工作积极性和主动性。加大基层党建工作投入，全面提升基层党建工作，保基层硬件条件明显改善、农村集体经济明显改观、基层组织凝聚力和战斗力明显增强，为村级社会发展注入了强大的动力，实现了基层党建和经济社会发展互促共进。保障村庄环境整治、村级道路正常通行等，维护农村社会稳定，支持促进农业增产增收，提高改善农民生活水平。建立完善的“以钱养事”新机制，确保农民认可，确保农民受益。</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3" w:firstLineChars="200"/>
        <w:jc w:val="left"/>
        <w:textAlignment w:val="auto"/>
        <w:rPr>
          <w:rFonts w:hint="eastAsia" w:ascii="仿宋" w:hAnsi="仿宋" w:eastAsia="仿宋" w:cs="仿宋"/>
          <w:b/>
          <w:bCs/>
          <w:i w:val="0"/>
          <w:caps w:val="0"/>
          <w:color w:val="333333"/>
          <w:spacing w:val="0"/>
          <w:sz w:val="32"/>
          <w:szCs w:val="32"/>
          <w:lang w:eastAsia="zh-CN"/>
        </w:rPr>
      </w:pPr>
      <w:r>
        <w:rPr>
          <w:rFonts w:hint="eastAsia" w:ascii="仿宋" w:hAnsi="仿宋" w:eastAsia="仿宋" w:cs="仿宋"/>
          <w:b/>
          <w:bCs/>
          <w:i w:val="0"/>
          <w:caps w:val="0"/>
          <w:color w:val="333333"/>
          <w:spacing w:val="0"/>
          <w:sz w:val="32"/>
          <w:szCs w:val="32"/>
          <w:lang w:eastAsia="zh-CN"/>
        </w:rPr>
        <w:t>部门整体收支情况</w:t>
      </w:r>
    </w:p>
    <w:p>
      <w:pPr>
        <w:pStyle w:val="7"/>
        <w:numPr>
          <w:ilvl w:val="0"/>
          <w:numId w:val="0"/>
        </w:numPr>
        <w:spacing w:beforeLines="0"/>
        <w:ind w:leftChars="177" w:firstLine="320" w:firstLineChars="100"/>
        <w:rPr>
          <w:rFonts w:hint="eastAsia" w:ascii="仿宋" w:hAnsi="仿宋" w:eastAsia="仿宋" w:cs="仿宋"/>
          <w:i w:val="0"/>
          <w:caps w:val="0"/>
          <w:color w:val="333333"/>
          <w:spacing w:val="0"/>
          <w:kern w:val="0"/>
          <w:sz w:val="32"/>
          <w:szCs w:val="32"/>
          <w:highlight w:val="none"/>
          <w:lang w:val="zh-CN" w:eastAsia="zh-CN" w:bidi="ar-SA"/>
        </w:rPr>
      </w:pPr>
      <w:r>
        <w:rPr>
          <w:rFonts w:hint="eastAsia" w:ascii="仿宋" w:hAnsi="仿宋" w:eastAsia="仿宋" w:cs="仿宋"/>
          <w:i w:val="0"/>
          <w:caps w:val="0"/>
          <w:color w:val="333333"/>
          <w:spacing w:val="0"/>
          <w:kern w:val="0"/>
          <w:sz w:val="32"/>
          <w:szCs w:val="32"/>
          <w:highlight w:val="none"/>
          <w:lang w:val="en-US" w:eastAsia="zh-CN" w:bidi="ar-SA"/>
        </w:rPr>
        <w:t>1</w:t>
      </w:r>
      <w:r>
        <w:rPr>
          <w:rFonts w:hint="eastAsia" w:ascii="仿宋" w:hAnsi="仿宋" w:eastAsia="仿宋" w:cs="仿宋"/>
          <w:i w:val="0"/>
          <w:caps w:val="0"/>
          <w:color w:val="333333"/>
          <w:spacing w:val="0"/>
          <w:kern w:val="0"/>
          <w:sz w:val="32"/>
          <w:szCs w:val="32"/>
          <w:highlight w:val="none"/>
          <w:lang w:val="zh-CN" w:eastAsia="zh-CN" w:bidi="ar-SA"/>
        </w:rPr>
        <w:t>、收入情况。202</w:t>
      </w:r>
      <w:r>
        <w:rPr>
          <w:rFonts w:hint="eastAsia" w:ascii="仿宋" w:hAnsi="仿宋" w:eastAsia="仿宋" w:cs="仿宋"/>
          <w:i w:val="0"/>
          <w:caps w:val="0"/>
          <w:color w:val="333333"/>
          <w:spacing w:val="0"/>
          <w:kern w:val="0"/>
          <w:sz w:val="32"/>
          <w:szCs w:val="32"/>
          <w:highlight w:val="none"/>
          <w:lang w:val="en-US" w:eastAsia="zh-CN" w:bidi="ar-SA"/>
        </w:rPr>
        <w:t>3</w:t>
      </w:r>
      <w:r>
        <w:rPr>
          <w:rFonts w:hint="eastAsia" w:ascii="仿宋" w:hAnsi="仿宋" w:eastAsia="仿宋" w:cs="仿宋"/>
          <w:i w:val="0"/>
          <w:caps w:val="0"/>
          <w:color w:val="333333"/>
          <w:spacing w:val="0"/>
          <w:kern w:val="0"/>
          <w:sz w:val="32"/>
          <w:szCs w:val="32"/>
          <w:highlight w:val="none"/>
          <w:lang w:val="zh-CN" w:eastAsia="zh-CN" w:bidi="ar-SA"/>
        </w:rPr>
        <w:t>年预算收入</w:t>
      </w:r>
      <w:r>
        <w:rPr>
          <w:rFonts w:hint="eastAsia" w:ascii="仿宋" w:hAnsi="仿宋" w:eastAsia="仿宋" w:cs="仿宋"/>
          <w:i w:val="0"/>
          <w:caps w:val="0"/>
          <w:color w:val="333333"/>
          <w:spacing w:val="0"/>
          <w:kern w:val="0"/>
          <w:sz w:val="32"/>
          <w:szCs w:val="32"/>
          <w:highlight w:val="none"/>
          <w:lang w:val="en-US" w:eastAsia="zh-CN" w:bidi="ar-SA"/>
        </w:rPr>
        <w:t>2564.70</w:t>
      </w:r>
      <w:r>
        <w:rPr>
          <w:rFonts w:hint="eastAsia" w:ascii="仿宋" w:hAnsi="仿宋" w:eastAsia="仿宋" w:cs="仿宋"/>
          <w:i w:val="0"/>
          <w:caps w:val="0"/>
          <w:color w:val="333333"/>
          <w:spacing w:val="0"/>
          <w:kern w:val="0"/>
          <w:sz w:val="32"/>
          <w:szCs w:val="32"/>
          <w:highlight w:val="none"/>
          <w:lang w:val="zh-CN" w:eastAsia="zh-CN" w:bidi="ar-SA"/>
        </w:rPr>
        <w:t>万元。其中：财政拨款收入</w:t>
      </w:r>
      <w:r>
        <w:rPr>
          <w:rFonts w:hint="eastAsia" w:ascii="仿宋" w:hAnsi="仿宋" w:eastAsia="仿宋" w:cs="仿宋"/>
          <w:i w:val="0"/>
          <w:caps w:val="0"/>
          <w:color w:val="333333"/>
          <w:spacing w:val="0"/>
          <w:kern w:val="0"/>
          <w:sz w:val="32"/>
          <w:szCs w:val="32"/>
          <w:highlight w:val="none"/>
          <w:lang w:val="en-US" w:eastAsia="zh-CN" w:bidi="ar-SA"/>
        </w:rPr>
        <w:t>2564.70</w:t>
      </w:r>
      <w:r>
        <w:rPr>
          <w:rFonts w:hint="eastAsia" w:ascii="仿宋" w:hAnsi="仿宋" w:eastAsia="仿宋" w:cs="仿宋"/>
          <w:i w:val="0"/>
          <w:caps w:val="0"/>
          <w:color w:val="333333"/>
          <w:spacing w:val="0"/>
          <w:kern w:val="0"/>
          <w:sz w:val="32"/>
          <w:szCs w:val="32"/>
          <w:highlight w:val="none"/>
          <w:lang w:val="zh-CN" w:eastAsia="zh-CN" w:bidi="ar-SA"/>
        </w:rPr>
        <w:t>万元。</w:t>
      </w:r>
    </w:p>
    <w:p>
      <w:pPr>
        <w:pStyle w:val="7"/>
        <w:numPr>
          <w:ilvl w:val="0"/>
          <w:numId w:val="0"/>
        </w:numPr>
        <w:spacing w:beforeLines="0"/>
        <w:ind w:leftChars="177" w:firstLine="320" w:firstLineChars="100"/>
        <w:rPr>
          <w:rFonts w:hint="eastAsia" w:ascii="仿宋" w:hAnsi="仿宋" w:eastAsia="仿宋" w:cs="仿宋"/>
          <w:i w:val="0"/>
          <w:caps w:val="0"/>
          <w:color w:val="333333"/>
          <w:spacing w:val="0"/>
          <w:kern w:val="0"/>
          <w:sz w:val="32"/>
          <w:szCs w:val="32"/>
          <w:highlight w:val="none"/>
          <w:lang w:val="zh-CN" w:eastAsia="zh-CN" w:bidi="ar-SA"/>
        </w:rPr>
      </w:pPr>
      <w:r>
        <w:rPr>
          <w:rFonts w:hint="eastAsia" w:ascii="仿宋" w:hAnsi="仿宋" w:eastAsia="仿宋" w:cs="仿宋"/>
          <w:i w:val="0"/>
          <w:caps w:val="0"/>
          <w:color w:val="333333"/>
          <w:spacing w:val="0"/>
          <w:kern w:val="0"/>
          <w:sz w:val="32"/>
          <w:szCs w:val="32"/>
          <w:highlight w:val="none"/>
          <w:lang w:val="en-US" w:eastAsia="zh-CN" w:bidi="ar-SA"/>
        </w:rPr>
        <w:t>2</w:t>
      </w:r>
      <w:r>
        <w:rPr>
          <w:rFonts w:hint="eastAsia" w:ascii="仿宋" w:hAnsi="仿宋" w:eastAsia="仿宋" w:cs="仿宋"/>
          <w:i w:val="0"/>
          <w:caps w:val="0"/>
          <w:color w:val="333333"/>
          <w:spacing w:val="0"/>
          <w:kern w:val="0"/>
          <w:sz w:val="32"/>
          <w:szCs w:val="32"/>
          <w:highlight w:val="none"/>
          <w:lang w:val="zh-CN" w:eastAsia="zh-CN" w:bidi="ar-SA"/>
        </w:rPr>
        <w:t>、支出情况。202</w:t>
      </w:r>
      <w:r>
        <w:rPr>
          <w:rFonts w:hint="eastAsia" w:ascii="仿宋" w:hAnsi="仿宋" w:eastAsia="仿宋" w:cs="仿宋"/>
          <w:i w:val="0"/>
          <w:caps w:val="0"/>
          <w:color w:val="333333"/>
          <w:spacing w:val="0"/>
          <w:kern w:val="0"/>
          <w:sz w:val="32"/>
          <w:szCs w:val="32"/>
          <w:highlight w:val="none"/>
          <w:lang w:val="en-US" w:eastAsia="zh-CN" w:bidi="ar-SA"/>
        </w:rPr>
        <w:t>2</w:t>
      </w:r>
      <w:r>
        <w:rPr>
          <w:rFonts w:hint="eastAsia" w:ascii="仿宋" w:hAnsi="仿宋" w:eastAsia="仿宋" w:cs="仿宋"/>
          <w:i w:val="0"/>
          <w:caps w:val="0"/>
          <w:color w:val="333333"/>
          <w:spacing w:val="0"/>
          <w:kern w:val="0"/>
          <w:sz w:val="32"/>
          <w:szCs w:val="32"/>
          <w:highlight w:val="none"/>
          <w:lang w:val="zh-CN" w:eastAsia="zh-CN" w:bidi="ar-SA"/>
        </w:rPr>
        <w:t>年预算支出</w:t>
      </w:r>
      <w:r>
        <w:rPr>
          <w:rFonts w:hint="eastAsia" w:ascii="仿宋" w:hAnsi="仿宋" w:eastAsia="仿宋" w:cs="仿宋"/>
          <w:i w:val="0"/>
          <w:caps w:val="0"/>
          <w:color w:val="333333"/>
          <w:spacing w:val="0"/>
          <w:kern w:val="0"/>
          <w:sz w:val="32"/>
          <w:szCs w:val="32"/>
          <w:highlight w:val="none"/>
          <w:lang w:val="en-US" w:eastAsia="zh-CN" w:bidi="ar-SA"/>
        </w:rPr>
        <w:t>2564.70</w:t>
      </w:r>
      <w:r>
        <w:rPr>
          <w:rFonts w:hint="eastAsia" w:ascii="仿宋" w:hAnsi="仿宋" w:eastAsia="仿宋" w:cs="仿宋"/>
          <w:i w:val="0"/>
          <w:caps w:val="0"/>
          <w:color w:val="333333"/>
          <w:spacing w:val="0"/>
          <w:kern w:val="0"/>
          <w:sz w:val="32"/>
          <w:szCs w:val="32"/>
          <w:highlight w:val="none"/>
          <w:lang w:val="zh-CN" w:eastAsia="zh-CN" w:bidi="ar-SA"/>
        </w:rPr>
        <w:t>万元。其中：其中基本支出</w:t>
      </w:r>
      <w:r>
        <w:rPr>
          <w:rFonts w:hint="eastAsia" w:ascii="仿宋" w:hAnsi="仿宋" w:eastAsia="仿宋" w:cs="仿宋"/>
          <w:i w:val="0"/>
          <w:caps w:val="0"/>
          <w:color w:val="333333"/>
          <w:spacing w:val="0"/>
          <w:kern w:val="0"/>
          <w:sz w:val="32"/>
          <w:szCs w:val="32"/>
          <w:highlight w:val="none"/>
          <w:lang w:val="en-US" w:eastAsia="zh-CN" w:bidi="ar-SA"/>
        </w:rPr>
        <w:t>953.64</w:t>
      </w:r>
      <w:r>
        <w:rPr>
          <w:rFonts w:hint="eastAsia" w:ascii="仿宋" w:hAnsi="仿宋" w:eastAsia="仿宋" w:cs="仿宋"/>
          <w:i w:val="0"/>
          <w:caps w:val="0"/>
          <w:color w:val="333333"/>
          <w:spacing w:val="0"/>
          <w:kern w:val="0"/>
          <w:sz w:val="32"/>
          <w:szCs w:val="32"/>
          <w:highlight w:val="none"/>
          <w:lang w:val="zh-CN" w:eastAsia="zh-CN" w:bidi="ar-SA"/>
        </w:rPr>
        <w:t>万元，项目支出</w:t>
      </w:r>
      <w:r>
        <w:rPr>
          <w:rFonts w:hint="eastAsia" w:ascii="仿宋" w:hAnsi="仿宋" w:eastAsia="仿宋" w:cs="仿宋"/>
          <w:i w:val="0"/>
          <w:caps w:val="0"/>
          <w:color w:val="333333"/>
          <w:spacing w:val="0"/>
          <w:kern w:val="0"/>
          <w:sz w:val="32"/>
          <w:szCs w:val="32"/>
          <w:highlight w:val="none"/>
          <w:lang w:val="en-US" w:eastAsia="zh-CN" w:bidi="ar-SA"/>
        </w:rPr>
        <w:t>1581.06</w:t>
      </w:r>
      <w:r>
        <w:rPr>
          <w:rFonts w:hint="eastAsia" w:ascii="仿宋" w:hAnsi="仿宋" w:eastAsia="仿宋" w:cs="仿宋"/>
          <w:i w:val="0"/>
          <w:caps w:val="0"/>
          <w:color w:val="333333"/>
          <w:spacing w:val="0"/>
          <w:kern w:val="0"/>
          <w:sz w:val="32"/>
          <w:szCs w:val="32"/>
          <w:highlight w:val="none"/>
          <w:lang w:val="zh-CN" w:eastAsia="zh-CN" w:bidi="ar-SA"/>
        </w:rPr>
        <w:t>万元。</w:t>
      </w:r>
    </w:p>
    <w:p>
      <w:pPr>
        <w:pStyle w:val="7"/>
        <w:numPr>
          <w:ilvl w:val="0"/>
          <w:numId w:val="0"/>
        </w:numPr>
        <w:spacing w:beforeLines="0"/>
        <w:ind w:leftChars="177" w:firstLine="320" w:firstLineChars="100"/>
        <w:rPr>
          <w:rFonts w:hint="eastAsia" w:ascii="仿宋" w:hAnsi="仿宋" w:eastAsia="仿宋" w:cs="仿宋"/>
          <w:i w:val="0"/>
          <w:caps w:val="0"/>
          <w:color w:val="333333"/>
          <w:spacing w:val="0"/>
          <w:kern w:val="0"/>
          <w:sz w:val="32"/>
          <w:szCs w:val="32"/>
          <w:highlight w:val="none"/>
          <w:lang w:val="zh-CN" w:eastAsia="zh-CN" w:bidi="ar-SA"/>
        </w:rPr>
      </w:pPr>
      <w:r>
        <w:rPr>
          <w:rFonts w:hint="eastAsia" w:ascii="仿宋" w:hAnsi="仿宋" w:eastAsia="仿宋" w:cs="仿宋"/>
          <w:i w:val="0"/>
          <w:caps w:val="0"/>
          <w:color w:val="333333"/>
          <w:spacing w:val="0"/>
          <w:kern w:val="0"/>
          <w:sz w:val="32"/>
          <w:szCs w:val="32"/>
          <w:highlight w:val="none"/>
          <w:lang w:val="en-US" w:eastAsia="zh-CN" w:bidi="ar-SA"/>
        </w:rPr>
        <w:t>3</w:t>
      </w:r>
      <w:r>
        <w:rPr>
          <w:rFonts w:hint="eastAsia" w:ascii="仿宋" w:hAnsi="仿宋" w:eastAsia="仿宋" w:cs="仿宋"/>
          <w:i w:val="0"/>
          <w:caps w:val="0"/>
          <w:color w:val="333333"/>
          <w:spacing w:val="0"/>
          <w:kern w:val="0"/>
          <w:sz w:val="32"/>
          <w:szCs w:val="32"/>
          <w:highlight w:val="none"/>
          <w:lang w:val="zh-CN" w:eastAsia="zh-CN" w:bidi="ar-SA"/>
        </w:rPr>
        <w:t>.项目支出：202</w:t>
      </w:r>
      <w:r>
        <w:rPr>
          <w:rFonts w:hint="eastAsia" w:ascii="仿宋" w:hAnsi="仿宋" w:eastAsia="仿宋" w:cs="仿宋"/>
          <w:i w:val="0"/>
          <w:caps w:val="0"/>
          <w:color w:val="333333"/>
          <w:spacing w:val="0"/>
          <w:kern w:val="0"/>
          <w:sz w:val="32"/>
          <w:szCs w:val="32"/>
          <w:highlight w:val="none"/>
          <w:lang w:val="en-US" w:eastAsia="zh-CN" w:bidi="ar-SA"/>
        </w:rPr>
        <w:t>3</w:t>
      </w:r>
      <w:r>
        <w:rPr>
          <w:rFonts w:hint="eastAsia" w:ascii="仿宋" w:hAnsi="仿宋" w:eastAsia="仿宋" w:cs="仿宋"/>
          <w:i w:val="0"/>
          <w:caps w:val="0"/>
          <w:color w:val="333333"/>
          <w:spacing w:val="0"/>
          <w:kern w:val="0"/>
          <w:sz w:val="32"/>
          <w:szCs w:val="32"/>
          <w:highlight w:val="none"/>
          <w:lang w:val="zh-CN" w:eastAsia="zh-CN" w:bidi="ar-SA"/>
        </w:rPr>
        <w:t>年预算为</w:t>
      </w:r>
      <w:r>
        <w:rPr>
          <w:rFonts w:hint="eastAsia" w:ascii="仿宋" w:hAnsi="仿宋" w:eastAsia="仿宋" w:cs="仿宋"/>
          <w:i w:val="0"/>
          <w:caps w:val="0"/>
          <w:color w:val="333333"/>
          <w:spacing w:val="0"/>
          <w:kern w:val="0"/>
          <w:sz w:val="32"/>
          <w:szCs w:val="32"/>
          <w:highlight w:val="none"/>
          <w:lang w:val="en-US" w:eastAsia="zh-CN" w:bidi="ar-SA"/>
        </w:rPr>
        <w:t>1581.06</w:t>
      </w:r>
      <w:r>
        <w:rPr>
          <w:rFonts w:hint="eastAsia" w:ascii="仿宋" w:hAnsi="仿宋" w:eastAsia="仿宋" w:cs="仿宋"/>
          <w:i w:val="0"/>
          <w:caps w:val="0"/>
          <w:color w:val="333333"/>
          <w:spacing w:val="0"/>
          <w:kern w:val="0"/>
          <w:sz w:val="32"/>
          <w:szCs w:val="32"/>
          <w:highlight w:val="none"/>
          <w:lang w:val="zh-CN" w:eastAsia="zh-CN" w:bidi="ar-SA"/>
        </w:rPr>
        <w:t>万元，主要用于政法维稳、宣传、安全生产、招商引资、妇联、农村垃圾治理、美丽乡村建设、水利建设、村级运行保障等方面。</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3" w:firstLineChars="200"/>
        <w:jc w:val="left"/>
        <w:textAlignment w:val="auto"/>
        <w:rPr>
          <w:rFonts w:hint="eastAsia" w:ascii="仿宋" w:hAnsi="仿宋" w:eastAsia="仿宋" w:cs="仿宋"/>
          <w:b/>
          <w:bCs/>
          <w:i w:val="0"/>
          <w:caps w:val="0"/>
          <w:color w:val="333333"/>
          <w:spacing w:val="0"/>
          <w:sz w:val="32"/>
          <w:szCs w:val="32"/>
          <w:lang w:val="en-US" w:eastAsia="zh-CN"/>
        </w:rPr>
      </w:pPr>
      <w:r>
        <w:rPr>
          <w:rFonts w:hint="eastAsia" w:ascii="仿宋" w:hAnsi="仿宋" w:eastAsia="仿宋" w:cs="仿宋"/>
          <w:b/>
          <w:bCs/>
          <w:i w:val="0"/>
          <w:caps w:val="0"/>
          <w:color w:val="333333"/>
          <w:spacing w:val="0"/>
          <w:sz w:val="32"/>
          <w:szCs w:val="32"/>
          <w:lang w:val="en-US" w:eastAsia="zh-CN"/>
        </w:rPr>
        <w:t>部门预算管理制度建设情况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default" w:ascii="仿宋" w:hAnsi="仿宋" w:eastAsia="仿宋" w:cs="仿宋"/>
          <w:i w:val="0"/>
          <w:caps w:val="0"/>
          <w:color w:val="333333"/>
          <w:spacing w:val="0"/>
          <w:sz w:val="32"/>
          <w:szCs w:val="32"/>
          <w:highlight w:val="none"/>
          <w:lang w:val="en-US" w:eastAsia="zh-CN"/>
        </w:rPr>
      </w:pPr>
      <w:r>
        <w:rPr>
          <w:rFonts w:hint="eastAsia" w:ascii="仿宋" w:hAnsi="仿宋" w:eastAsia="仿宋" w:cs="仿宋"/>
          <w:i w:val="0"/>
          <w:caps w:val="0"/>
          <w:color w:val="333333"/>
          <w:spacing w:val="0"/>
          <w:sz w:val="32"/>
          <w:szCs w:val="32"/>
          <w:highlight w:val="none"/>
          <w:lang w:val="en-US" w:eastAsia="zh-CN"/>
        </w:rPr>
        <w:t xml:space="preserve"> 建立常规检查与定期检查相结合的监督检查机制，自觉接受财政、审计、纪检监察等部门对各项政策落实、资金管理使用、工作人员履责和依法办事等情况监督及检查，确保资金安全、完整和有效。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3" w:firstLineChars="200"/>
        <w:jc w:val="left"/>
        <w:textAlignment w:val="auto"/>
        <w:rPr>
          <w:rFonts w:hint="eastAsia" w:ascii="仿宋" w:hAnsi="仿宋" w:eastAsia="仿宋" w:cs="仿宋"/>
          <w:i w:val="0"/>
          <w:caps w:val="0"/>
          <w:color w:val="333333"/>
          <w:spacing w:val="0"/>
          <w:sz w:val="32"/>
          <w:szCs w:val="32"/>
          <w:highlight w:val="none"/>
          <w:lang w:val="en-US" w:eastAsia="zh-CN"/>
        </w:rPr>
      </w:pPr>
      <w:r>
        <w:rPr>
          <w:rFonts w:hint="eastAsia" w:ascii="仿宋" w:hAnsi="仿宋" w:eastAsia="仿宋" w:cs="仿宋"/>
          <w:b/>
          <w:bCs/>
          <w:i w:val="0"/>
          <w:caps w:val="0"/>
          <w:color w:val="333333"/>
          <w:spacing w:val="0"/>
          <w:sz w:val="32"/>
          <w:szCs w:val="32"/>
          <w:lang w:val="en-US" w:eastAsia="zh-CN"/>
        </w:rPr>
        <w:t>严控“三公经费”支出情况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rPr>
          <w:rFonts w:hint="eastAsia" w:ascii="仿宋" w:hAnsi="仿宋" w:eastAsia="仿宋" w:cs="仿宋"/>
          <w:i w:val="0"/>
          <w:caps w:val="0"/>
          <w:color w:val="333333"/>
          <w:spacing w:val="0"/>
          <w:sz w:val="32"/>
          <w:szCs w:val="32"/>
          <w:highlight w:val="none"/>
          <w:lang w:val="en-US" w:eastAsia="zh-CN"/>
        </w:rPr>
      </w:pPr>
      <w:r>
        <w:rPr>
          <w:rFonts w:hint="eastAsia" w:ascii="仿宋" w:hAnsi="仿宋" w:eastAsia="仿宋" w:cs="仿宋"/>
          <w:i w:val="0"/>
          <w:caps w:val="0"/>
          <w:color w:val="333333"/>
          <w:spacing w:val="0"/>
          <w:sz w:val="32"/>
          <w:szCs w:val="32"/>
          <w:highlight w:val="none"/>
          <w:lang w:val="en-US" w:eastAsia="zh-CN"/>
        </w:rPr>
        <w:t>2023年度“三公经费”支出合计23万元。其中：公务用车运行维护费6万元，公务接待费17万元。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right="0" w:rightChars="0" w:firstLine="643" w:firstLineChars="200"/>
        <w:jc w:val="left"/>
        <w:textAlignment w:val="auto"/>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lang w:eastAsia="zh-CN"/>
        </w:rPr>
        <w:t>二</w:t>
      </w:r>
      <w:r>
        <w:rPr>
          <w:rFonts w:hint="eastAsia" w:ascii="黑体" w:hAnsi="黑体" w:eastAsia="黑体" w:cs="黑体"/>
          <w:b/>
          <w:bCs/>
          <w:i w:val="0"/>
          <w:caps w:val="0"/>
          <w:color w:val="333333"/>
          <w:spacing w:val="0"/>
          <w:sz w:val="32"/>
          <w:szCs w:val="32"/>
        </w:rPr>
        <w:t>、绩效自评工作情况</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建立健全绩效评价机制，细化绩效评价结果应用办法，认真组织开展绩效评价和自评工作。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一是认真开展部门整体支出及项目支出绩效自评。在规定时限内对202</w:t>
      </w:r>
      <w:r>
        <w:rPr>
          <w:rFonts w:hint="eastAsia" w:ascii="仿宋" w:hAnsi="仿宋" w:eastAsia="仿宋" w:cs="仿宋"/>
          <w:i w:val="0"/>
          <w:caps w:val="0"/>
          <w:color w:val="333333"/>
          <w:spacing w:val="0"/>
          <w:sz w:val="32"/>
          <w:szCs w:val="32"/>
          <w:lang w:val="en-US" w:eastAsia="zh-CN"/>
        </w:rPr>
        <w:t>3</w:t>
      </w:r>
      <w:r>
        <w:rPr>
          <w:rFonts w:hint="eastAsia" w:ascii="仿宋" w:hAnsi="仿宋" w:eastAsia="仿宋" w:cs="仿宋"/>
          <w:i w:val="0"/>
          <w:caps w:val="0"/>
          <w:color w:val="333333"/>
          <w:spacing w:val="0"/>
          <w:sz w:val="32"/>
          <w:szCs w:val="32"/>
        </w:rPr>
        <w:t>年部门整体支出和项目支出开展绩效自评，并将自评情况随部门决算公开，自觉接受社会的监督，让预算绩效管理在阳光下运行。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eastAsia="zh-CN"/>
        </w:rPr>
        <w:t>二</w:t>
      </w:r>
      <w:r>
        <w:rPr>
          <w:rFonts w:hint="eastAsia" w:ascii="仿宋" w:hAnsi="仿宋" w:eastAsia="仿宋" w:cs="仿宋"/>
          <w:i w:val="0"/>
          <w:caps w:val="0"/>
          <w:color w:val="333333"/>
          <w:spacing w:val="0"/>
          <w:sz w:val="32"/>
          <w:szCs w:val="32"/>
        </w:rPr>
        <w:t>是扎实组织开展重点项目绩效评价。我镇党委政府高度重视，认真做好部门整体支出和项目支出绩效评价</w:t>
      </w:r>
      <w:r>
        <w:rPr>
          <w:rFonts w:hint="eastAsia" w:ascii="仿宋" w:hAnsi="仿宋" w:eastAsia="仿宋" w:cs="仿宋"/>
          <w:i w:val="0"/>
          <w:caps w:val="0"/>
          <w:color w:val="333333"/>
          <w:spacing w:val="0"/>
          <w:sz w:val="32"/>
          <w:szCs w:val="32"/>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right="0" w:rightChars="0" w:firstLine="643" w:firstLineChars="200"/>
        <w:jc w:val="left"/>
        <w:textAlignment w:val="auto"/>
        <w:rPr>
          <w:rFonts w:hint="eastAsia" w:ascii="黑体" w:hAnsi="黑体" w:eastAsia="黑体" w:cs="黑体"/>
          <w:b/>
          <w:bCs/>
          <w:i w:val="0"/>
          <w:caps w:val="0"/>
          <w:color w:val="333333"/>
          <w:spacing w:val="0"/>
          <w:sz w:val="32"/>
          <w:szCs w:val="32"/>
          <w:lang w:eastAsia="zh-CN"/>
        </w:rPr>
      </w:pPr>
      <w:r>
        <w:rPr>
          <w:rFonts w:hint="eastAsia" w:ascii="黑体" w:hAnsi="黑体" w:eastAsia="黑体" w:cs="黑体"/>
          <w:b/>
          <w:bCs/>
          <w:i w:val="0"/>
          <w:caps w:val="0"/>
          <w:color w:val="333333"/>
          <w:spacing w:val="0"/>
          <w:sz w:val="32"/>
          <w:szCs w:val="32"/>
          <w:lang w:eastAsia="zh-CN"/>
        </w:rPr>
        <w:t>三</w:t>
      </w:r>
      <w:r>
        <w:rPr>
          <w:rFonts w:hint="eastAsia" w:ascii="黑体" w:hAnsi="黑体" w:eastAsia="黑体" w:cs="黑体"/>
          <w:b/>
          <w:bCs/>
          <w:i w:val="0"/>
          <w:caps w:val="0"/>
          <w:color w:val="333333"/>
          <w:spacing w:val="0"/>
          <w:sz w:val="32"/>
          <w:szCs w:val="32"/>
          <w:lang w:val="en-US" w:eastAsia="zh-CN"/>
        </w:rPr>
        <w:t>、</w:t>
      </w:r>
      <w:r>
        <w:rPr>
          <w:rFonts w:hint="eastAsia" w:ascii="黑体" w:hAnsi="黑体" w:eastAsia="黑体" w:cs="黑体"/>
          <w:b/>
          <w:bCs/>
          <w:i w:val="0"/>
          <w:caps w:val="0"/>
          <w:color w:val="333333"/>
          <w:spacing w:val="0"/>
          <w:sz w:val="32"/>
          <w:szCs w:val="32"/>
          <w:lang w:eastAsia="zh-CN"/>
        </w:rPr>
        <w:t>评价情况分析及综合评价结论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（一）主要问</w:t>
      </w:r>
      <w:r>
        <w:rPr>
          <w:rFonts w:hint="eastAsia" w:ascii="仿宋" w:hAnsi="仿宋" w:eastAsia="仿宋" w:cs="仿宋"/>
          <w:i w:val="0"/>
          <w:caps w:val="0"/>
          <w:color w:val="333333"/>
          <w:spacing w:val="0"/>
          <w:sz w:val="32"/>
          <w:szCs w:val="32"/>
          <w:lang w:val="en-US" w:eastAsia="zh-CN"/>
        </w:rPr>
        <w:t>题</w:t>
      </w:r>
      <w:r>
        <w:rPr>
          <w:rFonts w:hint="eastAsia" w:ascii="仿宋" w:hAnsi="仿宋" w:eastAsia="仿宋" w:cs="仿宋"/>
          <w:i w:val="0"/>
          <w:caps w:val="0"/>
          <w:color w:val="333333"/>
          <w:spacing w:val="0"/>
          <w:sz w:val="32"/>
          <w:szCs w:val="32"/>
        </w:rPr>
        <w:t>及原因分析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通过对我镇部门整体支出和项目支出情况自评分析，我镇在整体支出和项目支出执行和管理过程中，依然存在一些问题和不足：一是思想认识不到位。当前对绩效评价工作的重视程度不到位，应当加强学习，提高认识。二是绩效目标设立不够全面。项目设置过于单一，与实际项目类型不够完全匹配。</w:t>
      </w:r>
    </w:p>
    <w:p>
      <w:pPr>
        <w:pStyle w:val="7"/>
        <w:numPr>
          <w:ilvl w:val="0"/>
          <w:numId w:val="0"/>
        </w:numPr>
        <w:spacing w:beforeLines="0"/>
        <w:ind w:leftChars="177"/>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（二）下一步改进措施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针对上述不足，我镇将积极采取改进措施，持续改进，不断规范和强化管理。积极学习其他乡镇优秀办法，提高认识，高度重视。绩效目标设立全面细化量化，项目类型设立匹配。我镇从以下四个方面改进：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right="0" w:rightChars="0" w:firstLine="640" w:firstLineChars="200"/>
        <w:jc w:val="left"/>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1、细化预算编制工作，认真做好预算的编制。进一步加强内设机构的预算管理意识，严格按照预算编制的相关制度和要求进行预算编制。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4、对相关人员加强培训，特别是针对《预算法》、《行政事业单位会计制度》等学习培训，规范部门预算收支核算，切实提高部门预算收支管理水平。</w:t>
      </w:r>
    </w:p>
    <w:p>
      <w:pPr>
        <w:pStyle w:val="7"/>
        <w:numPr>
          <w:ilvl w:val="0"/>
          <w:numId w:val="0"/>
        </w:numPr>
        <w:spacing w:beforeLines="0"/>
        <w:ind w:leftChars="177"/>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（三)拟与预算安排相结合情况</w:t>
      </w:r>
    </w:p>
    <w:p>
      <w:pPr>
        <w:spacing w:beforeLines="0"/>
        <w:ind w:firstLine="496"/>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后期编制年度计划时尽量做到更加细致，使预算与项目进度更加贴切，提高预算资金的使用效率。</w:t>
      </w:r>
    </w:p>
    <w:p>
      <w:pPr>
        <w:pStyle w:val="7"/>
        <w:numPr>
          <w:ilvl w:val="0"/>
          <w:numId w:val="0"/>
        </w:numPr>
        <w:spacing w:beforeLines="0"/>
        <w:ind w:leftChars="177" w:firstLine="320" w:firstLineChars="100"/>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(四）拟公开情况</w:t>
      </w:r>
    </w:p>
    <w:p>
      <w:pPr>
        <w:spacing w:beforeLines="0"/>
        <w:ind w:firstLine="496"/>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本次自评结果拟与2023年度镇政府决算一起在政府网站上公开。</w:t>
      </w:r>
    </w:p>
    <w:p>
      <w:pPr>
        <w:spacing w:beforeLines="0"/>
        <w:ind w:firstLine="372"/>
        <w:rPr>
          <w:rFonts w:hint="eastAsia" w:ascii="仿宋" w:hAnsi="仿宋" w:eastAsia="仿宋" w:cs="仿宋"/>
          <w:i w:val="0"/>
          <w:caps w:val="0"/>
          <w:color w:val="333333"/>
          <w:spacing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default" w:ascii="仿宋" w:hAnsi="仿宋" w:eastAsia="仿宋" w:cs="仿宋"/>
          <w:i w:val="0"/>
          <w:caps w:val="0"/>
          <w:color w:val="333333"/>
          <w:spacing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 w:lineRule="atLeast"/>
        <w:ind w:left="0" w:right="0" w:firstLine="640" w:firstLineChars="200"/>
        <w:jc w:val="left"/>
        <w:textAlignment w:val="auto"/>
        <w:rPr>
          <w:rFonts w:hint="eastAsia" w:ascii="仿宋" w:hAnsi="仿宋" w:eastAsia="仿宋" w:cs="仿宋"/>
          <w:i w:val="0"/>
          <w:caps w:val="0"/>
          <w:color w:val="333333"/>
          <w:spacing w:val="0"/>
          <w:kern w:val="0"/>
          <w:sz w:val="32"/>
          <w:szCs w:val="32"/>
          <w:lang w:val="en-US" w:eastAsia="zh-CN" w:bidi="ar-SA"/>
        </w:rPr>
      </w:pPr>
      <w:r>
        <w:rPr>
          <w:rFonts w:hint="eastAsia" w:ascii="仿宋" w:hAnsi="仿宋" w:eastAsia="仿宋" w:cs="仿宋"/>
          <w:i w:val="0"/>
          <w:caps w:val="0"/>
          <w:color w:val="333333"/>
          <w:spacing w:val="0"/>
          <w:kern w:val="0"/>
          <w:sz w:val="32"/>
          <w:szCs w:val="32"/>
          <w:lang w:val="en-US" w:eastAsia="zh-CN" w:bidi="ar-SA"/>
        </w:rPr>
        <w:t>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71"/>
      </w:pPr>
      <w:r>
        <w:separator/>
      </w:r>
    </w:p>
  </w:endnote>
  <w:endnote w:type="continuationSeparator" w:id="1">
    <w:p>
      <w:pPr>
        <w:spacing w:line="240" w:lineRule="auto"/>
        <w:ind w:firstLine="37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3801"/>
      <w:docPartObj>
        <w:docPartGallery w:val="autotext"/>
      </w:docPartObj>
    </w:sdtPr>
    <w:sdtContent>
      <w:sdt>
        <w:sdtPr>
          <w:id w:val="98381352"/>
          <w:docPartObj>
            <w:docPartGallery w:val="autotext"/>
          </w:docPartObj>
        </w:sdtPr>
        <w:sdtContent>
          <w:p>
            <w:pPr>
              <w:pStyle w:val="3"/>
              <w:spacing w:before="240"/>
              <w:ind w:firstLine="31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spacing w:before="240"/>
      <w:ind w:firstLine="3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371"/>
      </w:pPr>
      <w:r>
        <w:separator/>
      </w:r>
    </w:p>
  </w:footnote>
  <w:footnote w:type="continuationSeparator" w:id="1">
    <w:p>
      <w:pPr>
        <w:spacing w:before="0" w:after="0" w:line="360" w:lineRule="auto"/>
        <w:ind w:firstLine="37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37CAA"/>
    <w:multiLevelType w:val="singleLevel"/>
    <w:tmpl w:val="FDE37CA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YWVmYjI2NjI0MmZjYjE1MTg0MGIyMWY1NWUyNGYifQ=="/>
  </w:docVars>
  <w:rsids>
    <w:rsidRoot w:val="5B523236"/>
    <w:rsid w:val="287F6F5C"/>
    <w:rsid w:val="5B523236"/>
    <w:rsid w:val="5C4A5C7B"/>
    <w:rsid w:val="62D00404"/>
    <w:rsid w:val="7BC0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100" w:line="360" w:lineRule="auto"/>
      <w:ind w:firstLine="177" w:firstLineChars="177"/>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260" w:after="260" w:line="416" w:lineRule="auto"/>
      <w:outlineLvl w:val="2"/>
    </w:pPr>
    <w:rPr>
      <w:b/>
      <w:bC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2678</Words>
  <Characters>2773</Characters>
  <Lines>0</Lines>
  <Paragraphs>0</Paragraphs>
  <TotalTime>26</TotalTime>
  <ScaleCrop>false</ScaleCrop>
  <LinksUpToDate>false</LinksUpToDate>
  <CharactersWithSpaces>2776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2023-05-29T02:18:00Z</dcterms:created>
  <dc:creator>莫恋</dc:creator>
  <cp:lastModifiedBy>莫恋</cp:lastModifiedBy>
  <cp:lastPrinted>2024-05-31T02:49:20Z</cp:lastPrinted>
  <dcterms:modified xsi:type="dcterms:W3CDTF">2024-05-31T02:59:58Z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E242280326544BDF891FF9813B282765_13</vt:lpwstr>
  </property>
</Properties>
</file>