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预算绩效工作开展情况说明</w:t>
      </w:r>
    </w:p>
    <w:p>
      <w:pPr>
        <w:spacing w:before="206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一、2022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预算绩效管理情况</w:t>
      </w:r>
    </w:p>
    <w:p>
      <w:pPr>
        <w:spacing w:before="205" w:line="218" w:lineRule="auto"/>
        <w:ind w:right="37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（一）坚持以预算一体化为依托，全覆盖实施预算绩效管理</w:t>
      </w:r>
    </w:p>
    <w:p>
      <w:pPr>
        <w:pStyle w:val="2"/>
        <w:spacing w:before="219" w:line="345" w:lineRule="auto"/>
        <w:ind w:firstLine="670"/>
        <w:rPr>
          <w:rFonts w:hint="eastAsia" w:eastAsia="仿宋"/>
          <w:lang w:val="en-US" w:eastAsia="zh-CN"/>
        </w:rPr>
      </w:pPr>
      <w:r>
        <w:rPr>
          <w:spacing w:val="-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一是完善申报程序，建立绩效目标体系。</w:t>
      </w:r>
      <w:r>
        <w:rPr>
          <w:spacing w:val="-8"/>
        </w:rPr>
        <w:t>为深入贯彻落实《中</w:t>
      </w:r>
      <w:r>
        <w:rPr>
          <w:spacing w:val="12"/>
        </w:rPr>
        <w:t xml:space="preserve"> </w:t>
      </w:r>
      <w:r>
        <w:rPr>
          <w:spacing w:val="7"/>
        </w:rPr>
        <w:t>共中央、国务院关于全面实施预算绩效管理</w:t>
      </w:r>
      <w:bookmarkStart w:id="0" w:name="_GoBack"/>
      <w:bookmarkEnd w:id="0"/>
      <w:r>
        <w:rPr>
          <w:spacing w:val="7"/>
        </w:rPr>
        <w:t>的意见</w:t>
      </w:r>
      <w:r>
        <w:rPr>
          <w:spacing w:val="6"/>
        </w:rPr>
        <w:t>》文件精神，</w:t>
      </w:r>
      <w:r>
        <w:t xml:space="preserve"> </w:t>
      </w:r>
      <w:r>
        <w:rPr>
          <w:spacing w:val="5"/>
        </w:rPr>
        <w:t>加快推进我县建设建成全方面、全过程、全覆盖的预算绩效管理</w:t>
      </w:r>
      <w:r>
        <w:rPr>
          <w:spacing w:val="12"/>
        </w:rPr>
        <w:t xml:space="preserve"> </w:t>
      </w:r>
      <w:r>
        <w:rPr>
          <w:spacing w:val="-2"/>
        </w:rPr>
        <w:t>体系。自</w:t>
      </w:r>
      <w:r>
        <w:rPr>
          <w:spacing w:val="-35"/>
        </w:rPr>
        <w:t xml:space="preserve"> </w:t>
      </w:r>
      <w:r>
        <w:rPr>
          <w:spacing w:val="-2"/>
        </w:rPr>
        <w:t>2021</w:t>
      </w:r>
      <w:r>
        <w:rPr>
          <w:spacing w:val="-46"/>
        </w:rPr>
        <w:t xml:space="preserve"> </w:t>
      </w:r>
      <w:r>
        <w:rPr>
          <w:spacing w:val="-2"/>
        </w:rPr>
        <w:t>年</w:t>
      </w:r>
      <w:r>
        <w:rPr>
          <w:spacing w:val="-36"/>
        </w:rPr>
        <w:t xml:space="preserve"> </w:t>
      </w:r>
      <w:r>
        <w:rPr>
          <w:spacing w:val="-2"/>
        </w:rPr>
        <w:t>7</w:t>
      </w:r>
      <w:r>
        <w:rPr>
          <w:spacing w:val="-34"/>
        </w:rPr>
        <w:t xml:space="preserve"> </w:t>
      </w:r>
      <w:r>
        <w:rPr>
          <w:spacing w:val="-2"/>
        </w:rPr>
        <w:t>月以来，</w:t>
      </w:r>
      <w:r>
        <w:rPr>
          <w:spacing w:val="54"/>
        </w:rPr>
        <w:t xml:space="preserve"> </w:t>
      </w:r>
      <w:r>
        <w:rPr>
          <w:spacing w:val="-2"/>
        </w:rPr>
        <w:t>我县依托预算管理一体化系统，将</w:t>
      </w:r>
      <w:r>
        <w:t xml:space="preserve"> </w:t>
      </w:r>
      <w:r>
        <w:rPr>
          <w:spacing w:val="1"/>
        </w:rPr>
        <w:t>预算绩效管理贯穿于财政业务全流程，</w:t>
      </w:r>
      <w:r>
        <w:rPr>
          <w:spacing w:val="-30"/>
        </w:rPr>
        <w:t xml:space="preserve"> </w:t>
      </w:r>
      <w:r>
        <w:rPr>
          <w:spacing w:val="1"/>
        </w:rPr>
        <w:t>逐步形成了“覆盖主要行</w:t>
      </w:r>
      <w:r>
        <w:t xml:space="preserve"> </w:t>
      </w:r>
      <w:r>
        <w:rPr>
          <w:spacing w:val="5"/>
        </w:rPr>
        <w:t>业领域、指标框架体系合理、分类科学、设置规范、有完善信息</w:t>
      </w:r>
      <w:r>
        <w:rPr>
          <w:spacing w:val="12"/>
        </w:rPr>
        <w:t xml:space="preserve"> </w:t>
      </w:r>
      <w:r>
        <w:rPr>
          <w:spacing w:val="2"/>
        </w:rPr>
        <w:t>系统支撑”的绩效指标体系，</w:t>
      </w:r>
      <w:r>
        <w:rPr>
          <w:spacing w:val="-59"/>
        </w:rPr>
        <w:t xml:space="preserve"> </w:t>
      </w:r>
      <w:r>
        <w:rPr>
          <w:spacing w:val="2"/>
        </w:rPr>
        <w:t>不断提高财政资源配置效益和使用</w:t>
      </w:r>
      <w:r>
        <w:rPr>
          <w:rFonts w:hint="eastAsia"/>
          <w:spacing w:val="2"/>
          <w:lang w:val="en-US" w:eastAsia="zh-CN"/>
        </w:rPr>
        <w:t>效</w:t>
      </w:r>
    </w:p>
    <w:p>
      <w:pPr>
        <w:pStyle w:val="2"/>
        <w:spacing w:before="1" w:line="224" w:lineRule="auto"/>
        <w:ind w:left="15"/>
      </w:pPr>
      <w:r>
        <w:rPr>
          <w:spacing w:val="-14"/>
        </w:rPr>
        <w:t>益。</w:t>
      </w:r>
    </w:p>
    <w:p>
      <w:pPr>
        <w:pStyle w:val="2"/>
        <w:spacing w:before="201" w:line="346" w:lineRule="auto"/>
        <w:ind w:left="15" w:right="33" w:firstLine="653"/>
      </w:pPr>
      <w:r>
        <w:rPr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二是建立绩效管理与预算管理相结合的工作机制。</w:t>
      </w:r>
      <w:r>
        <w:rPr>
          <w:spacing w:val="4"/>
        </w:rPr>
        <w:t xml:space="preserve">为实现绩 </w:t>
      </w:r>
      <w:r>
        <w:rPr>
          <w:spacing w:val="5"/>
        </w:rPr>
        <w:t>效管理和预算管理的有效衔接，把绩效管理嵌入预算编制、</w:t>
      </w:r>
      <w:r>
        <w:rPr>
          <w:spacing w:val="4"/>
        </w:rPr>
        <w:t>预算</w:t>
      </w:r>
      <w:r>
        <w:t xml:space="preserve"> </w:t>
      </w:r>
      <w:r>
        <w:rPr>
          <w:spacing w:val="-1"/>
        </w:rPr>
        <w:t>执行、 预算调整、财会监督等财政业务全过程。牢固树立预算绩</w:t>
      </w:r>
      <w:r>
        <w:rPr>
          <w:spacing w:val="13"/>
        </w:rPr>
        <w:t xml:space="preserve"> </w:t>
      </w:r>
      <w:r>
        <w:t>效管理意识，</w:t>
      </w:r>
      <w:r>
        <w:rPr>
          <w:spacing w:val="-24"/>
        </w:rPr>
        <w:t xml:space="preserve"> </w:t>
      </w:r>
      <w:r>
        <w:t>通过绩效目标管理、事前申报、事中绩效监控、事</w:t>
      </w:r>
    </w:p>
    <w:p>
      <w:pPr>
        <w:pStyle w:val="2"/>
        <w:spacing w:before="2" w:line="222" w:lineRule="auto"/>
        <w:jc w:val="right"/>
      </w:pPr>
      <w:r>
        <w:rPr>
          <w:spacing w:val="6"/>
        </w:rPr>
        <w:t>后评价的预算绩效管理方式，把绩效管理与预算管理有机结合；</w:t>
      </w:r>
      <w:r>
        <w:rPr>
          <w:spacing w:val="4"/>
          <w:position w:val="19"/>
        </w:rPr>
        <w:t>强化绩效评价结果与优化财政支出结构、资金分配相结合，使财</w:t>
      </w:r>
    </w:p>
    <w:p>
      <w:pPr>
        <w:pStyle w:val="2"/>
        <w:spacing w:line="222" w:lineRule="auto"/>
        <w:ind w:left="10"/>
      </w:pPr>
      <w:r>
        <w:rPr>
          <w:spacing w:val="8"/>
        </w:rPr>
        <w:t>政运行更加合理高效，不断提高财政绩效管理水平。</w:t>
      </w:r>
    </w:p>
    <w:p>
      <w:pPr>
        <w:spacing w:before="207" w:line="218" w:lineRule="auto"/>
        <w:ind w:left="6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（二）坚持以过“紧日子”为原则，全过程嵌入财政</w:t>
      </w:r>
      <w:r>
        <w:rPr>
          <w:rFonts w:ascii="楷体" w:hAnsi="楷体" w:eastAsia="楷体" w:cs="楷体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绩效管理</w:t>
      </w:r>
    </w:p>
    <w:p>
      <w:pPr>
        <w:pStyle w:val="2"/>
        <w:spacing w:before="219" w:line="345" w:lineRule="auto"/>
        <w:ind w:left="3" w:right="59" w:firstLine="663"/>
      </w:pPr>
      <w:r>
        <w:rPr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一是开展绩效监控，落实过紧日子思想。</w:t>
      </w:r>
      <w:r>
        <w:rPr>
          <w:spacing w:val="4"/>
        </w:rPr>
        <w:t>为牢固树牢“过紧</w:t>
      </w:r>
      <w:r>
        <w:rPr>
          <w:spacing w:val="1"/>
        </w:rPr>
        <w:t xml:space="preserve"> </w:t>
      </w:r>
      <w:r>
        <w:rPr>
          <w:spacing w:val="3"/>
        </w:rPr>
        <w:t>日子”的思想，2022</w:t>
      </w:r>
      <w:r>
        <w:rPr>
          <w:spacing w:val="-54"/>
        </w:rPr>
        <w:t xml:space="preserve"> </w:t>
      </w:r>
      <w:r>
        <w:rPr>
          <w:spacing w:val="3"/>
        </w:rPr>
        <w:t>年</w:t>
      </w:r>
      <w:r>
        <w:rPr>
          <w:spacing w:val="-48"/>
        </w:rPr>
        <w:t xml:space="preserve"> </w:t>
      </w:r>
      <w:r>
        <w:rPr>
          <w:spacing w:val="3"/>
        </w:rPr>
        <w:t>9</w:t>
      </w:r>
      <w:r>
        <w:rPr>
          <w:spacing w:val="-46"/>
        </w:rPr>
        <w:t xml:space="preserve"> </w:t>
      </w:r>
      <w:r>
        <w:rPr>
          <w:spacing w:val="3"/>
        </w:rPr>
        <w:t>月县财政局对全县</w:t>
      </w:r>
      <w:r>
        <w:rPr>
          <w:spacing w:val="-48"/>
        </w:rPr>
        <w:t xml:space="preserve"> </w:t>
      </w:r>
      <w:r>
        <w:rPr>
          <w:spacing w:val="3"/>
        </w:rPr>
        <w:t>68</w:t>
      </w:r>
      <w:r>
        <w:rPr>
          <w:spacing w:val="-55"/>
        </w:rPr>
        <w:t xml:space="preserve"> </w:t>
      </w:r>
      <w:r>
        <w:rPr>
          <w:spacing w:val="3"/>
        </w:rPr>
        <w:t>家预算单位开展</w:t>
      </w:r>
      <w:r>
        <w:t xml:space="preserve"> </w:t>
      </w:r>
      <w:r>
        <w:rPr>
          <w:spacing w:val="8"/>
        </w:rPr>
        <w:t>1-7</w:t>
      </w:r>
      <w:r>
        <w:rPr>
          <w:spacing w:val="-82"/>
        </w:rPr>
        <w:t xml:space="preserve"> </w:t>
      </w:r>
      <w:r>
        <w:rPr>
          <w:spacing w:val="8"/>
        </w:rPr>
        <w:t>月份的预算项目执行情况和绩效目标实现程度全覆盖</w:t>
      </w:r>
      <w:r>
        <w:rPr>
          <w:spacing w:val="7"/>
        </w:rPr>
        <w:t>绩效运</w:t>
      </w:r>
      <w:r>
        <w:t xml:space="preserve"> </w:t>
      </w:r>
      <w:r>
        <w:rPr>
          <w:spacing w:val="1"/>
        </w:rPr>
        <w:t xml:space="preserve">行监控， 严格对照年初既定目标，深入分析绩效目标偏离原因， </w:t>
      </w:r>
      <w:r>
        <w:rPr>
          <w:spacing w:val="3"/>
        </w:rPr>
        <w:t>对实施进度不理想或未实施的项目限时整改</w:t>
      </w:r>
      <w:r>
        <w:rPr>
          <w:spacing w:val="2"/>
        </w:rPr>
        <w:t>到位，</w:t>
      </w:r>
      <w:r>
        <w:rPr>
          <w:spacing w:val="-84"/>
        </w:rPr>
        <w:t xml:space="preserve"> </w:t>
      </w:r>
      <w:r>
        <w:rPr>
          <w:spacing w:val="2"/>
        </w:rPr>
        <w:t>对于确实无法</w:t>
      </w:r>
      <w:r>
        <w:t xml:space="preserve"> </w:t>
      </w:r>
      <w:r>
        <w:rPr>
          <w:spacing w:val="2"/>
        </w:rPr>
        <w:t>实施或者存在严重问题不及时整改的项目及时进行调整，</w:t>
      </w:r>
      <w:r>
        <w:rPr>
          <w:spacing w:val="-64"/>
        </w:rPr>
        <w:t xml:space="preserve"> </w:t>
      </w:r>
      <w:r>
        <w:rPr>
          <w:spacing w:val="2"/>
        </w:rPr>
        <w:t>把有限</w:t>
      </w:r>
      <w:r>
        <w:rPr>
          <w:spacing w:val="6"/>
        </w:rPr>
        <w:t>资金用在刀刃上、紧要处，不断提高财政绩效管理水平。</w:t>
      </w:r>
    </w:p>
    <w:p>
      <w:pPr>
        <w:pStyle w:val="2"/>
        <w:spacing w:before="202" w:line="346" w:lineRule="auto"/>
        <w:ind w:left="3" w:firstLine="660"/>
      </w:pPr>
      <w:r>
        <w:rPr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二是强化结果应用，促进绩效管理再提升。</w:t>
      </w:r>
      <w:r>
        <w:rPr>
          <w:spacing w:val="4"/>
        </w:rPr>
        <w:t xml:space="preserve">财政重点绩效评 </w:t>
      </w:r>
      <w:r>
        <w:rPr>
          <w:spacing w:val="5"/>
        </w:rPr>
        <w:t>价是全过程预算绩效管理链条中的关键环节，是提高财政资金使</w:t>
      </w:r>
      <w:r>
        <w:rPr>
          <w:spacing w:val="4"/>
        </w:rPr>
        <w:t xml:space="preserve"> </w:t>
      </w:r>
      <w:r>
        <w:rPr>
          <w:spacing w:val="-2"/>
        </w:rPr>
        <w:t>用效益、落实过紧日子要求的重要手段。县财政</w:t>
      </w:r>
      <w:r>
        <w:rPr>
          <w:spacing w:val="-3"/>
        </w:rPr>
        <w:t>局紧紧围绕县委、</w:t>
      </w:r>
      <w:r>
        <w:t xml:space="preserve"> </w:t>
      </w:r>
      <w:r>
        <w:rPr>
          <w:spacing w:val="10"/>
        </w:rPr>
        <w:t>县政府重大决策部署，2022 年度根据全县项目资金性质、项目</w:t>
      </w:r>
      <w:r>
        <w:rPr>
          <w:spacing w:val="3"/>
        </w:rPr>
        <w:t xml:space="preserve"> </w:t>
      </w:r>
      <w:r>
        <w:rPr>
          <w:spacing w:val="5"/>
        </w:rPr>
        <w:t>特点等实际情况，聚焦覆盖面广、社会关注度高的项目，开展财</w:t>
      </w:r>
      <w:r>
        <w:rPr>
          <w:spacing w:val="7"/>
        </w:rPr>
        <w:t xml:space="preserve"> </w:t>
      </w:r>
      <w:r>
        <w:rPr>
          <w:spacing w:val="5"/>
        </w:rPr>
        <w:t>政重点项目的绩效评价，将绩效评价结果与完善政策、调整预算</w:t>
      </w:r>
      <w:r>
        <w:rPr>
          <w:spacing w:val="6"/>
        </w:rPr>
        <w:t xml:space="preserve"> </w:t>
      </w:r>
      <w:r>
        <w:rPr>
          <w:spacing w:val="-5"/>
        </w:rPr>
        <w:t>安排有机衔接， 坚决削减或取消低效无效资金，</w:t>
      </w:r>
      <w:r>
        <w:rPr>
          <w:spacing w:val="-20"/>
        </w:rPr>
        <w:t xml:space="preserve"> </w:t>
      </w:r>
      <w:r>
        <w:rPr>
          <w:spacing w:val="-5"/>
        </w:rPr>
        <w:t>提升资金使用绩</w:t>
      </w:r>
    </w:p>
    <w:p>
      <w:pPr>
        <w:pStyle w:val="2"/>
        <w:spacing w:line="224" w:lineRule="auto"/>
        <w:ind w:left="12"/>
      </w:pPr>
      <w:r>
        <w:rPr>
          <w:spacing w:val="-19"/>
        </w:rPr>
        <w:t>效。</w:t>
      </w:r>
    </w:p>
    <w:p>
      <w:pPr>
        <w:spacing w:before="204" w:line="218" w:lineRule="auto"/>
        <w:ind w:left="6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（三）坚持以零基预算为推手，全方位提升财政绩效</w:t>
      </w:r>
      <w:r>
        <w:rPr>
          <w:rFonts w:ascii="楷体" w:hAnsi="楷体" w:eastAsia="楷体" w:cs="楷体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管理水平</w:t>
      </w:r>
    </w:p>
    <w:p>
      <w:pPr>
        <w:pStyle w:val="2"/>
        <w:spacing w:line="222" w:lineRule="auto"/>
        <w:ind w:left="13"/>
        <w:rPr>
          <w:spacing w:val="4"/>
        </w:rPr>
      </w:pPr>
      <w:r>
        <w:rPr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一是以零基预算为抓手，提升绩效管理水平。</w:t>
      </w:r>
      <w:r>
        <w:rPr>
          <w:spacing w:val="4"/>
        </w:rPr>
        <w:t>2022 年我县 全面实施财政零基预算，取消了传统“基数+增长”的</w:t>
      </w:r>
      <w:r>
        <w:rPr>
          <w:rFonts w:hint="eastAsia"/>
          <w:spacing w:val="4"/>
          <w:lang w:val="en-US" w:eastAsia="zh-CN"/>
        </w:rPr>
        <w:t>预算编制模式，实行“收入全部统筹、人员待遇财政全额保障、单位</w:t>
      </w:r>
      <w:r>
        <w:rPr>
          <w:spacing w:val="4"/>
        </w:rPr>
        <w:t>运转支出定额保障、基本民生项目重点保障、结余全面清零、 项目细化安排”的财政预算管理模式。绩效管理是实行零基预算改 革的重要一环，逐步形成事前有评估、目标有审核、运行有监控、 评价有结果、结果有运用的预算绩效管理体系，将绩效管理实质 性嵌入预算管理全过程。对新出台的重大政策和项目， 必须开展 事前评估，评估结果作为纳入项目库的必备要件、预算安排的前 置条件；强化绩效评价结果应用，对预算执行慢、效果差、问题 较突出的项目和单位， 相应压减预算支出规模，为常态化过“紧日子”和促进事业发展提供坚实基础。</w:t>
      </w:r>
    </w:p>
    <w:p>
      <w:pPr>
        <w:pStyle w:val="2"/>
        <w:spacing w:before="211" w:line="345" w:lineRule="auto"/>
        <w:ind w:left="6" w:right="85" w:firstLine="656"/>
        <w:jc w:val="both"/>
      </w:pPr>
      <w:r>
        <w:rPr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二是开展绩效评价，促进绩效管理再上新台阶。</w:t>
      </w:r>
      <w:r>
        <w:rPr>
          <w:spacing w:val="4"/>
        </w:rPr>
        <w:t>加快推进我</w:t>
      </w:r>
      <w:r>
        <w:rPr>
          <w:spacing w:val="7"/>
        </w:rPr>
        <w:t xml:space="preserve"> </w:t>
      </w:r>
      <w:r>
        <w:rPr>
          <w:spacing w:val="2"/>
        </w:rPr>
        <w:t>县建设预算绩效管理水平，牢固树立绩效管理意识，</w:t>
      </w:r>
      <w:r>
        <w:rPr>
          <w:spacing w:val="-70"/>
        </w:rPr>
        <w:t xml:space="preserve"> </w:t>
      </w:r>
      <w:r>
        <w:rPr>
          <w:spacing w:val="2"/>
        </w:rPr>
        <w:t>促进绩效水</w:t>
      </w:r>
      <w:r>
        <w:t xml:space="preserve"> </w:t>
      </w:r>
      <w:r>
        <w:rPr>
          <w:spacing w:val="-1"/>
        </w:rPr>
        <w:t>平再上新台阶。严格按照《预算法》有关规定， 落实预算单位预</w:t>
      </w:r>
      <w:r>
        <w:rPr>
          <w:spacing w:val="15"/>
        </w:rPr>
        <w:t xml:space="preserve"> </w:t>
      </w:r>
      <w:r>
        <w:rPr>
          <w:spacing w:val="16"/>
        </w:rPr>
        <w:t xml:space="preserve">算执行主体责任，压实部门和资金使用单位的预算绩效管理责 </w:t>
      </w:r>
      <w:r>
        <w:rPr>
          <w:spacing w:val="-7"/>
        </w:rPr>
        <w:t>任，</w:t>
      </w:r>
      <w:r>
        <w:rPr>
          <w:spacing w:val="-67"/>
        </w:rPr>
        <w:t xml:space="preserve"> </w:t>
      </w:r>
      <w:r>
        <w:rPr>
          <w:spacing w:val="-7"/>
        </w:rPr>
        <w:t>提高绩效管理水平， 促进财政治理水</w:t>
      </w:r>
      <w:r>
        <w:rPr>
          <w:spacing w:val="-8"/>
        </w:rPr>
        <w:t>平现代化；</w:t>
      </w:r>
      <w:r>
        <w:rPr>
          <w:spacing w:val="-45"/>
        </w:rPr>
        <w:t xml:space="preserve"> </w:t>
      </w:r>
      <w:r>
        <w:rPr>
          <w:spacing w:val="-8"/>
        </w:rPr>
        <w:t>将绩效管理</w:t>
      </w:r>
      <w:r>
        <w:t xml:space="preserve"> </w:t>
      </w:r>
      <w:r>
        <w:rPr>
          <w:spacing w:val="5"/>
        </w:rPr>
        <w:t>理念和方法深度贯穿于预算编制、执行、财会监督全过程，进一</w:t>
      </w:r>
    </w:p>
    <w:p>
      <w:pPr>
        <w:pStyle w:val="2"/>
        <w:spacing w:before="1" w:line="222" w:lineRule="auto"/>
        <w:ind w:left="12"/>
      </w:pPr>
      <w:r>
        <w:t>步严肃财经纪律、维护财经秩序。</w:t>
      </w:r>
    </w:p>
    <w:p>
      <w:pPr>
        <w:pStyle w:val="2"/>
        <w:spacing w:before="201" w:line="346" w:lineRule="auto"/>
        <w:ind w:right="14" w:firstLine="663"/>
        <w:jc w:val="both"/>
        <w:rPr>
          <w:rFonts w:ascii="Arial"/>
          <w:sz w:val="21"/>
        </w:rPr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我们在总结成绩</w:t>
      </w:r>
      <w:r>
        <w:rPr>
          <w:spacing w:val="-46"/>
        </w:rPr>
        <w:t xml:space="preserve"> </w:t>
      </w: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53"/>
        </w:rPr>
        <w:t xml:space="preserve"> </w:t>
      </w: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年工作的同时，但也</w:t>
      </w: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存在一些不容忽</w:t>
      </w:r>
      <w:r>
        <w:t xml:space="preserve"> </w:t>
      </w:r>
      <w:r>
        <w:rPr>
          <w:spacing w:val="-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视的问题：</w:t>
      </w:r>
      <w:r>
        <w:rPr>
          <w:spacing w:val="75"/>
        </w:rPr>
        <w:t xml:space="preserve"> </w:t>
      </w:r>
      <w:r>
        <w:rPr>
          <w:spacing w:val="-6"/>
        </w:rPr>
        <w:t>一是部分单位绩效管理意识不强，</w:t>
      </w:r>
      <w:r>
        <w:rPr>
          <w:spacing w:val="-70"/>
        </w:rPr>
        <w:t xml:space="preserve"> </w:t>
      </w:r>
      <w:r>
        <w:rPr>
          <w:spacing w:val="-6"/>
        </w:rPr>
        <w:t>对绩效管理工作不</w:t>
      </w:r>
      <w:r>
        <w:t xml:space="preserve"> </w:t>
      </w:r>
      <w:r>
        <w:rPr>
          <w:spacing w:val="-8"/>
        </w:rPr>
        <w:t>够重视； 二是部分单位人员素质不高、业务性不强、学习不主动，</w:t>
      </w:r>
      <w:r>
        <w:rPr>
          <w:spacing w:val="7"/>
        </w:rPr>
        <w:t xml:space="preserve"> </w:t>
      </w:r>
      <w:r>
        <w:rPr>
          <w:spacing w:val="-10"/>
        </w:rPr>
        <w:t>无法适应新时期绩效管理工作。 对此， 我们将高度</w:t>
      </w:r>
      <w:r>
        <w:rPr>
          <w:spacing w:val="-11"/>
        </w:rPr>
        <w:t>重视， 采取有</w:t>
      </w:r>
      <w:r>
        <w:rPr>
          <w:spacing w:val="5"/>
        </w:rPr>
        <w:t>力措施加以解决。</w:t>
      </w:r>
    </w:p>
    <w:p>
      <w:pPr>
        <w:spacing w:before="101" w:line="224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二、下一步工作打算</w:t>
      </w:r>
    </w:p>
    <w:p>
      <w:pPr>
        <w:pStyle w:val="2"/>
        <w:spacing w:before="196" w:line="346" w:lineRule="auto"/>
        <w:ind w:left="1" w:firstLine="649"/>
      </w:pPr>
      <w:r>
        <w:rPr>
          <w:rFonts w:ascii="楷体" w:hAnsi="楷体" w:eastAsia="楷体" w:cs="楷体"/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一是持续完善绩效指标体系建设。</w:t>
      </w:r>
      <w:r>
        <w:rPr>
          <w:spacing w:val="4"/>
        </w:rPr>
        <w:t>加强绩效指标体系建设工</w:t>
      </w:r>
      <w:r>
        <w:rPr>
          <w:spacing w:val="17"/>
        </w:rPr>
        <w:t xml:space="preserve"> </w:t>
      </w:r>
      <w:r>
        <w:rPr>
          <w:spacing w:val="1"/>
        </w:rPr>
        <w:t>作， 强化事前绩效评估机制，对重大政策、项目进行绩效评估，</w:t>
      </w:r>
      <w:r>
        <w:rPr>
          <w:spacing w:val="2"/>
        </w:rPr>
        <w:t xml:space="preserve"> </w:t>
      </w:r>
      <w:r>
        <w:rPr>
          <w:spacing w:val="5"/>
        </w:rPr>
        <w:t>并将绩效评估结果作为预算安排的前置条件；建立预算绩效考核</w:t>
      </w:r>
      <w:r>
        <w:rPr>
          <w:spacing w:val="9"/>
        </w:rPr>
        <w:t xml:space="preserve"> </w:t>
      </w:r>
      <w:r>
        <w:rPr>
          <w:spacing w:val="1"/>
        </w:rPr>
        <w:t>机制，</w:t>
      </w:r>
      <w:r>
        <w:rPr>
          <w:spacing w:val="-34"/>
        </w:rPr>
        <w:t xml:space="preserve"> </w:t>
      </w:r>
      <w:r>
        <w:rPr>
          <w:spacing w:val="1"/>
        </w:rPr>
        <w:t>将预算绩效管理纳入部门的工作目标责任制考核体系，强</w:t>
      </w:r>
      <w:r>
        <w:t xml:space="preserve"> 化预算绩效考核指标体系与目标责任制考核体系有效</w:t>
      </w:r>
      <w:r>
        <w:rPr>
          <w:spacing w:val="-1"/>
        </w:rPr>
        <w:t>衔接； 建立</w:t>
      </w:r>
      <w:r>
        <w:t xml:space="preserve"> </w:t>
      </w:r>
      <w:r>
        <w:rPr>
          <w:spacing w:val="-2"/>
        </w:rPr>
        <w:t>以绩效结果为导向，以制度建设为保障，以财政</w:t>
      </w:r>
      <w:r>
        <w:rPr>
          <w:spacing w:val="-3"/>
        </w:rPr>
        <w:t>部门为监管主体、</w:t>
      </w:r>
      <w:r>
        <w:t xml:space="preserve"> </w:t>
      </w:r>
      <w:r>
        <w:rPr>
          <w:spacing w:val="5"/>
        </w:rPr>
        <w:t>预算部门为责任主体的预算绩效管理制度体系，确保绩效管理贯</w:t>
      </w:r>
      <w:r>
        <w:rPr>
          <w:spacing w:val="7"/>
        </w:rPr>
        <w:t>穿重大政策落实、重大项目实施，深度嵌入</w:t>
      </w:r>
      <w:r>
        <w:rPr>
          <w:spacing w:val="6"/>
        </w:rPr>
        <w:t>预算管理的全过程。</w:t>
      </w:r>
    </w:p>
    <w:p>
      <w:pPr>
        <w:pStyle w:val="2"/>
        <w:spacing w:before="209" w:line="345" w:lineRule="auto"/>
        <w:ind w:right="92" w:firstLine="644"/>
      </w:pPr>
      <w:r>
        <w:rPr>
          <w:rFonts w:ascii="楷体" w:hAnsi="楷体" w:eastAsia="楷体" w:cs="楷体"/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二是持续开展预算绩效运行监控。</w:t>
      </w:r>
      <w:r>
        <w:rPr>
          <w:spacing w:val="5"/>
        </w:rPr>
        <w:t>对各预算单位年初确定绩</w:t>
      </w:r>
      <w:r>
        <w:t xml:space="preserve"> </w:t>
      </w:r>
      <w:r>
        <w:rPr>
          <w:spacing w:val="5"/>
        </w:rPr>
        <w:t>效目标、预算执行情况和绩效目标实现程度实行“双监控”，确</w:t>
      </w:r>
      <w:r>
        <w:rPr>
          <w:spacing w:val="8"/>
        </w:rPr>
        <w:t xml:space="preserve"> </w:t>
      </w:r>
      <w:r>
        <w:rPr>
          <w:spacing w:val="-5"/>
        </w:rPr>
        <w:t>保绩效目标刚性约束，</w:t>
      </w:r>
      <w:r>
        <w:rPr>
          <w:spacing w:val="-15"/>
        </w:rPr>
        <w:t xml:space="preserve"> </w:t>
      </w:r>
      <w:r>
        <w:rPr>
          <w:spacing w:val="-5"/>
        </w:rPr>
        <w:t>对存在问题的项目深入分析原因， 综合研</w:t>
      </w:r>
      <w:r>
        <w:t xml:space="preserve"> </w:t>
      </w:r>
      <w:r>
        <w:rPr>
          <w:spacing w:val="-2"/>
        </w:rPr>
        <w:t>判，</w:t>
      </w:r>
      <w:r>
        <w:rPr>
          <w:spacing w:val="-54"/>
        </w:rPr>
        <w:t xml:space="preserve"> </w:t>
      </w:r>
      <w:r>
        <w:rPr>
          <w:spacing w:val="-2"/>
        </w:rPr>
        <w:t>及时进行整改或者调整。同时，稳步拓展绩效监</w:t>
      </w:r>
      <w:r>
        <w:rPr>
          <w:spacing w:val="-3"/>
        </w:rPr>
        <w:t>控范围，</w:t>
      </w:r>
      <w:r>
        <w:rPr>
          <w:spacing w:val="-44"/>
        </w:rPr>
        <w:t xml:space="preserve"> </w:t>
      </w:r>
      <w:r>
        <w:rPr>
          <w:spacing w:val="-3"/>
        </w:rPr>
        <w:t>推</w:t>
      </w:r>
      <w:r>
        <w:t xml:space="preserve"> </w:t>
      </w:r>
      <w:r>
        <w:rPr>
          <w:spacing w:val="5"/>
        </w:rPr>
        <w:t>进政府投资基金、政府和社会资本合作、政府采购、政府购买服</w:t>
      </w:r>
      <w:r>
        <w:rPr>
          <w:spacing w:val="8"/>
        </w:rPr>
        <w:t>务、政府债务等项目实施全覆盖绩效监控。</w:t>
      </w:r>
    </w:p>
    <w:p>
      <w:pPr>
        <w:pStyle w:val="2"/>
        <w:spacing w:before="212" w:line="345" w:lineRule="auto"/>
        <w:ind w:left="2" w:right="56" w:firstLine="645"/>
      </w:pPr>
      <w:r>
        <w:rPr>
          <w:rFonts w:ascii="楷体" w:hAnsi="楷体" w:eastAsia="楷体" w:cs="楷体"/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三是持续拓展绩效管理成果。</w:t>
      </w:r>
      <w:r>
        <w:rPr>
          <w:spacing w:val="5"/>
        </w:rPr>
        <w:t>建立健全财政重</w:t>
      </w:r>
      <w:r>
        <w:rPr>
          <w:spacing w:val="4"/>
        </w:rPr>
        <w:t>点绩效评价常</w:t>
      </w:r>
      <w:r>
        <w:t xml:space="preserve"> </w:t>
      </w:r>
      <w:r>
        <w:rPr>
          <w:spacing w:val="-1"/>
        </w:rPr>
        <w:t>态机制，</w:t>
      </w:r>
      <w:r>
        <w:rPr>
          <w:spacing w:val="60"/>
        </w:rPr>
        <w:t xml:space="preserve"> </w:t>
      </w:r>
      <w:r>
        <w:rPr>
          <w:spacing w:val="-1"/>
        </w:rPr>
        <w:t>强化各预算单位的预算执行主体责任和绩效管理意识，</w:t>
      </w:r>
      <w:r>
        <w:t xml:space="preserve"> </w:t>
      </w:r>
      <w:r>
        <w:rPr>
          <w:spacing w:val="10"/>
        </w:rPr>
        <w:t>进一步提高财政资源配置效率和使用效益。2023 年将继续开展</w:t>
      </w:r>
      <w:r>
        <w:rPr>
          <w:spacing w:val="7"/>
        </w:rPr>
        <w:t xml:space="preserve"> </w:t>
      </w:r>
      <w:r>
        <w:rPr>
          <w:spacing w:val="-1"/>
        </w:rPr>
        <w:t>重大项目绩效评价工作，</w:t>
      </w:r>
      <w:r>
        <w:rPr>
          <w:spacing w:val="59"/>
        </w:rPr>
        <w:t xml:space="preserve"> </w:t>
      </w:r>
      <w:r>
        <w:rPr>
          <w:spacing w:val="-1"/>
        </w:rPr>
        <w:t>重点对 20</w:t>
      </w:r>
      <w:r>
        <w:rPr>
          <w:spacing w:val="-35"/>
        </w:rPr>
        <w:t xml:space="preserve"> </w:t>
      </w:r>
      <w:r>
        <w:rPr>
          <w:spacing w:val="-1"/>
        </w:rPr>
        <w:t>个聚焦覆盖面广、社会关注</w:t>
      </w:r>
      <w:r>
        <w:t xml:space="preserve"> </w:t>
      </w:r>
      <w:r>
        <w:rPr>
          <w:spacing w:val="2"/>
        </w:rPr>
        <w:t>度高的项目聘请第三方开展评价，</w:t>
      </w:r>
      <w:r>
        <w:rPr>
          <w:spacing w:val="-56"/>
        </w:rPr>
        <w:t xml:space="preserve"> </w:t>
      </w:r>
      <w:r>
        <w:rPr>
          <w:spacing w:val="2"/>
        </w:rPr>
        <w:t>坚持绩效评价</w:t>
      </w:r>
      <w:r>
        <w:rPr>
          <w:spacing w:val="1"/>
        </w:rPr>
        <w:t>结果直接与下年</w:t>
      </w:r>
      <w:r>
        <w:t xml:space="preserve"> 度预算安排挂钩的机制， 强化绩效结果应用的严肃性。同时，为</w:t>
      </w:r>
      <w:r>
        <w:rPr>
          <w:spacing w:val="5"/>
        </w:rPr>
        <w:t>推动地方政府提高财政资源配置效率，推动预算绩效管理提质增效，将积极参与省财政厅组织开展的下级政府财政运</w:t>
      </w:r>
      <w:r>
        <w:rPr>
          <w:spacing w:val="4"/>
        </w:rPr>
        <w:t>行综合绩效</w:t>
      </w:r>
      <w:r>
        <w:t xml:space="preserve"> </w:t>
      </w:r>
      <w:r>
        <w:rPr>
          <w:spacing w:val="5"/>
        </w:rPr>
        <w:t>评价试点工作，并将潘家湾镇政府作为试点对象，对潘家湾镇政</w:t>
      </w:r>
      <w:r>
        <w:rPr>
          <w:spacing w:val="7"/>
        </w:rPr>
        <w:t xml:space="preserve"> </w:t>
      </w:r>
      <w:r>
        <w:rPr>
          <w:spacing w:val="6"/>
        </w:rPr>
        <w:t>府的财政运行和财政管理体制开展绩效评价，未</w:t>
      </w:r>
      <w:r>
        <w:rPr>
          <w:spacing w:val="5"/>
        </w:rPr>
        <w:t>来逐步对全县所</w:t>
      </w:r>
      <w:r>
        <w:rPr>
          <w:spacing w:val="-3"/>
        </w:rPr>
        <w:t>有乡镇开展绩效评价工作，促进预算绩效管理水平再上新台阶。</w:t>
      </w:r>
    </w:p>
    <w:p>
      <w:pPr>
        <w:pStyle w:val="2"/>
        <w:spacing w:before="204" w:line="346" w:lineRule="auto"/>
        <w:ind w:left="7" w:right="93" w:firstLine="646"/>
        <w:jc w:val="both"/>
      </w:pPr>
      <w:r>
        <w:rPr>
          <w:spacing w:val="4"/>
        </w:rPr>
        <w:t>主任、各位副主任、各位委员，我们将在县委、县政府的坚</w:t>
      </w:r>
      <w:r>
        <w:rPr>
          <w:spacing w:val="10"/>
        </w:rPr>
        <w:t xml:space="preserve"> </w:t>
      </w:r>
      <w:r>
        <w:rPr>
          <w:spacing w:val="-5"/>
        </w:rPr>
        <w:t>强领导下，在县人大、县政协的监督支持下，</w:t>
      </w:r>
      <w:r>
        <w:rPr>
          <w:spacing w:val="-28"/>
        </w:rPr>
        <w:t xml:space="preserve"> </w:t>
      </w:r>
      <w:r>
        <w:rPr>
          <w:spacing w:val="-5"/>
        </w:rPr>
        <w:t>敢于担当， 善作善</w:t>
      </w:r>
      <w:r>
        <w:t xml:space="preserve"> </w:t>
      </w:r>
      <w:r>
        <w:rPr>
          <w:spacing w:val="-5"/>
        </w:rPr>
        <w:t>成，</w:t>
      </w:r>
      <w:r>
        <w:rPr>
          <w:spacing w:val="-48"/>
        </w:rPr>
        <w:t xml:space="preserve"> </w:t>
      </w:r>
      <w:r>
        <w:rPr>
          <w:spacing w:val="-5"/>
        </w:rPr>
        <w:t>依法理财， 强化预算绩效管理、不断提高财政管理水平，为</w:t>
      </w:r>
      <w:r>
        <w:rPr>
          <w:spacing w:val="-14"/>
        </w:rPr>
        <w:t>“打造湖北强县工程示范、建设滨江生态公园城市”贡献财政力量！</w:t>
      </w:r>
    </w:p>
    <w:p>
      <w:pPr>
        <w:jc w:val="left"/>
        <w:rPr>
          <w:rFonts w:hint="default"/>
          <w:sz w:val="40"/>
          <w:szCs w:val="4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jU4ZmQwMmM3ZDJhYzk1ODhmNGIyMTg1MzcwMTIifQ=="/>
  </w:docVars>
  <w:rsids>
    <w:rsidRoot w:val="00000000"/>
    <w:rsid w:val="746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2023-10-09T07:08:08Z</dcterms:created>
  <dc:creator>Administrator</dc:creator>
  <cp:lastModifiedBy>ZS </cp:lastModifiedBy>
  <dcterms:modified xsi:type="dcterms:W3CDTF">2023-10-09T07:18:08Z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3ECF744EDB0941D3BC870A34985B0E84_12</vt:lpwstr>
  </property>
</Properties>
</file>