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A02AE">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嘉鱼县农村客运补贴资金和城市交通发展奖励资金的分配方案</w:t>
      </w:r>
    </w:p>
    <w:p w14:paraId="4AC86B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333333"/>
          <w:spacing w:val="0"/>
          <w:sz w:val="31"/>
          <w:szCs w:val="31"/>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按照</w:t>
      </w:r>
      <w:r>
        <w:rPr>
          <w:rFonts w:hint="eastAsia" w:ascii="仿宋" w:hAnsi="仿宋" w:eastAsia="仿宋" w:cs="仿宋"/>
          <w:i w:val="0"/>
          <w:iCs w:val="0"/>
          <w:caps w:val="0"/>
          <w:color w:val="333333"/>
          <w:spacing w:val="0"/>
          <w:sz w:val="32"/>
          <w:szCs w:val="32"/>
          <w:shd w:val="clear" w:fill="FFFFFF"/>
        </w:rPr>
        <w:t>省财政厅《关于下达202</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年农村客运补贴资金和城市交通发展奖励资金的通知》（鄂财建发〔202</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49</w:t>
      </w:r>
      <w:r>
        <w:rPr>
          <w:rFonts w:hint="eastAsia" w:ascii="仿宋" w:hAnsi="仿宋" w:eastAsia="仿宋" w:cs="仿宋"/>
          <w:i w:val="0"/>
          <w:iCs w:val="0"/>
          <w:caps w:val="0"/>
          <w:color w:val="333333"/>
          <w:spacing w:val="0"/>
          <w:sz w:val="32"/>
          <w:szCs w:val="32"/>
          <w:shd w:val="clear" w:fill="FFFFFF"/>
        </w:rPr>
        <w:t>号）文件精神，</w:t>
      </w:r>
      <w:r>
        <w:rPr>
          <w:rFonts w:hint="eastAsia" w:ascii="仿宋" w:hAnsi="仿宋" w:eastAsia="仿宋" w:cs="仿宋"/>
          <w:i w:val="0"/>
          <w:iCs w:val="0"/>
          <w:caps w:val="0"/>
          <w:color w:val="333333"/>
          <w:spacing w:val="0"/>
          <w:sz w:val="32"/>
          <w:szCs w:val="32"/>
          <w:shd w:val="clear" w:fill="FFFFFF"/>
          <w:lang w:val="en-US" w:eastAsia="zh-CN"/>
        </w:rPr>
        <w:t>新能源公交运营补贴101万，用于支持2023年度城市公共交通行业发展。</w:t>
      </w:r>
      <w:r>
        <w:rPr>
          <w:rFonts w:ascii="仿宋_GB2312" w:hAnsi="宋体" w:eastAsia="仿宋_GB2312" w:cs="仿宋_GB2312"/>
          <w:i w:val="0"/>
          <w:iCs w:val="0"/>
          <w:caps w:val="0"/>
          <w:color w:val="333333"/>
          <w:spacing w:val="0"/>
          <w:sz w:val="31"/>
          <w:szCs w:val="31"/>
          <w:shd w:val="clear" w:fill="FFFFFF"/>
        </w:rPr>
        <w:t>根据省交通运输厅、省财政厅印发的《关于湖北省农村客运补助资金和城市交通发展奖励管理实施细则》（鄂交发〔2022〕82号）的</w:t>
      </w:r>
      <w:r>
        <w:rPr>
          <w:rFonts w:hint="eastAsia" w:ascii="仿宋_GB2312" w:hAnsi="宋体" w:eastAsia="仿宋_GB2312" w:cs="仿宋_GB2312"/>
          <w:i w:val="0"/>
          <w:iCs w:val="0"/>
          <w:caps w:val="0"/>
          <w:color w:val="333333"/>
          <w:spacing w:val="0"/>
          <w:sz w:val="31"/>
          <w:szCs w:val="31"/>
          <w:shd w:val="clear" w:fill="FFFFFF"/>
          <w:lang w:val="en-US" w:eastAsia="zh-CN"/>
        </w:rPr>
        <w:t>要求，制定如下分配方案：</w:t>
      </w:r>
    </w:p>
    <w:p w14:paraId="3899C5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宋体" w:eastAsia="仿宋_GB2312" w:cs="仿宋_GB2312"/>
          <w:b/>
          <w:bCs/>
          <w:i w:val="0"/>
          <w:iCs w:val="0"/>
          <w:caps w:val="0"/>
          <w:color w:val="333333"/>
          <w:spacing w:val="0"/>
          <w:sz w:val="31"/>
          <w:szCs w:val="31"/>
          <w:shd w:val="clear" w:fill="FFFFFF"/>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新能源公交补贴101万</w:t>
      </w:r>
    </w:p>
    <w:p w14:paraId="2A61BC45">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r>
        <w:rPr>
          <w:rFonts w:ascii="仿宋_GB2312" w:hAnsi="宋体" w:eastAsia="仿宋_GB2312" w:cs="仿宋_GB2312"/>
          <w:i w:val="0"/>
          <w:iCs w:val="0"/>
          <w:caps w:val="0"/>
          <w:color w:val="333333"/>
          <w:spacing w:val="0"/>
          <w:sz w:val="31"/>
          <w:szCs w:val="31"/>
          <w:shd w:val="clear" w:fill="FFFFFF"/>
        </w:rPr>
        <w:t>根据《关于湖北省农村客运补助资金和城市交通发展奖励</w:t>
      </w:r>
      <w:bookmarkStart w:id="0" w:name="_GoBack"/>
      <w:bookmarkEnd w:id="0"/>
      <w:r>
        <w:rPr>
          <w:rFonts w:ascii="仿宋_GB2312" w:hAnsi="宋体" w:eastAsia="仿宋_GB2312" w:cs="仿宋_GB2312"/>
          <w:i w:val="0"/>
          <w:iCs w:val="0"/>
          <w:caps w:val="0"/>
          <w:color w:val="333333"/>
          <w:spacing w:val="0"/>
          <w:sz w:val="31"/>
          <w:szCs w:val="31"/>
          <w:shd w:val="clear" w:fill="FFFFFF"/>
        </w:rPr>
        <w:t>管理实施细则》文件</w:t>
      </w:r>
      <w:r>
        <w:rPr>
          <w:rFonts w:hint="eastAsia" w:ascii="仿宋_GB2312" w:hAnsi="宋体" w:eastAsia="仿宋_GB2312" w:cs="仿宋_GB2312"/>
          <w:i w:val="0"/>
          <w:iCs w:val="0"/>
          <w:caps w:val="0"/>
          <w:color w:val="333333"/>
          <w:spacing w:val="0"/>
          <w:sz w:val="31"/>
          <w:szCs w:val="31"/>
          <w:shd w:val="clear" w:fill="FFFFFF"/>
          <w:lang w:val="en-US" w:eastAsia="zh-CN"/>
        </w:rPr>
        <w:t>第二十三条规定，</w:t>
      </w:r>
      <w:r>
        <w:rPr>
          <w:rFonts w:ascii="仿宋_GB2312" w:hAnsi="宋体" w:eastAsia="仿宋_GB2312" w:cs="仿宋_GB2312"/>
          <w:i w:val="0"/>
          <w:iCs w:val="0"/>
          <w:caps w:val="0"/>
          <w:color w:val="333333"/>
          <w:spacing w:val="0"/>
          <w:sz w:val="31"/>
          <w:szCs w:val="31"/>
          <w:shd w:val="clear" w:fill="FFFFFF"/>
        </w:rPr>
        <w:t>新能源公交车运营补助资金“按车辆标台数且折算到月”给予补助。按照省交通运输厅统计全省新能源公交车总标台月是198432.2个月</w:t>
      </w:r>
      <w:r>
        <w:rPr>
          <w:rFonts w:hint="eastAsia" w:ascii="仿宋_GB2312" w:hAnsi="宋体" w:eastAsia="仿宋_GB2312" w:cs="仿宋_GB2312"/>
          <w:i w:val="0"/>
          <w:iCs w:val="0"/>
          <w:caps w:val="0"/>
          <w:color w:val="333333"/>
          <w:spacing w:val="0"/>
          <w:sz w:val="31"/>
          <w:szCs w:val="31"/>
          <w:shd w:val="clear" w:fill="FFFFFF"/>
          <w:lang w:eastAsia="zh-CN"/>
        </w:rPr>
        <w:t>，</w:t>
      </w:r>
      <w:r>
        <w:rPr>
          <w:rFonts w:ascii="仿宋_GB2312" w:hAnsi="宋体" w:eastAsia="仿宋_GB2312" w:cs="仿宋_GB2312"/>
          <w:i w:val="0"/>
          <w:iCs w:val="0"/>
          <w:caps w:val="0"/>
          <w:color w:val="333333"/>
          <w:spacing w:val="0"/>
          <w:sz w:val="31"/>
          <w:szCs w:val="31"/>
          <w:shd w:val="clear" w:fill="FFFFFF"/>
        </w:rPr>
        <w:t>全省总补助金额（24924万元）/全省公交车标台月（198432.2）核算每个标台月补助资金标准为1256元。</w:t>
      </w:r>
      <w:r>
        <w:rPr>
          <w:rFonts w:hint="eastAsia" w:ascii="仿宋_GB2312" w:hAnsi="宋体" w:eastAsia="仿宋_GB2312" w:cs="仿宋_GB2312"/>
          <w:i w:val="0"/>
          <w:iCs w:val="0"/>
          <w:caps w:val="0"/>
          <w:color w:val="333333"/>
          <w:spacing w:val="0"/>
          <w:sz w:val="31"/>
          <w:szCs w:val="31"/>
          <w:shd w:val="clear" w:fill="FFFFFF"/>
          <w:lang w:val="en-US" w:eastAsia="zh-CN"/>
        </w:rPr>
        <w:t>嘉鱼县公交车</w:t>
      </w:r>
      <w:r>
        <w:rPr>
          <w:rFonts w:ascii="仿宋_GB2312" w:hAnsi="宋体" w:eastAsia="仿宋_GB2312" w:cs="仿宋_GB2312"/>
          <w:i w:val="0"/>
          <w:iCs w:val="0"/>
          <w:caps w:val="0"/>
          <w:color w:val="333333"/>
          <w:spacing w:val="0"/>
          <w:sz w:val="31"/>
          <w:szCs w:val="31"/>
          <w:shd w:val="clear" w:fill="FFFFFF"/>
        </w:rPr>
        <w:t>202</w:t>
      </w:r>
      <w:r>
        <w:rPr>
          <w:rFonts w:hint="eastAsia" w:ascii="仿宋_GB2312" w:hAnsi="宋体" w:eastAsia="仿宋_GB2312" w:cs="仿宋_GB2312"/>
          <w:i w:val="0"/>
          <w:iCs w:val="0"/>
          <w:caps w:val="0"/>
          <w:color w:val="333333"/>
          <w:spacing w:val="0"/>
          <w:sz w:val="31"/>
          <w:szCs w:val="31"/>
          <w:shd w:val="clear" w:fill="FFFFFF"/>
          <w:lang w:val="en-US" w:eastAsia="zh-CN"/>
        </w:rPr>
        <w:t>3</w:t>
      </w:r>
      <w:r>
        <w:rPr>
          <w:rFonts w:ascii="仿宋_GB2312" w:hAnsi="宋体" w:eastAsia="仿宋_GB2312" w:cs="仿宋_GB2312"/>
          <w:i w:val="0"/>
          <w:iCs w:val="0"/>
          <w:caps w:val="0"/>
          <w:color w:val="333333"/>
          <w:spacing w:val="0"/>
          <w:sz w:val="31"/>
          <w:szCs w:val="31"/>
          <w:shd w:val="clear" w:fill="FFFFFF"/>
        </w:rPr>
        <w:t>年营运标台月为</w:t>
      </w:r>
      <w:r>
        <w:rPr>
          <w:rFonts w:hint="eastAsia" w:ascii="仿宋_GB2312" w:hAnsi="宋体" w:eastAsia="仿宋_GB2312" w:cs="仿宋_GB2312"/>
          <w:i w:val="0"/>
          <w:iCs w:val="0"/>
          <w:caps w:val="0"/>
          <w:color w:val="333333"/>
          <w:spacing w:val="0"/>
          <w:sz w:val="31"/>
          <w:szCs w:val="31"/>
          <w:shd w:val="clear" w:fill="FFFFFF"/>
          <w:lang w:val="en-US" w:eastAsia="zh-CN"/>
        </w:rPr>
        <w:t>804</w:t>
      </w:r>
      <w:r>
        <w:rPr>
          <w:rFonts w:ascii="仿宋_GB2312" w:hAnsi="宋体" w:eastAsia="仿宋_GB2312" w:cs="仿宋_GB2312"/>
          <w:i w:val="0"/>
          <w:iCs w:val="0"/>
          <w:caps w:val="0"/>
          <w:color w:val="333333"/>
          <w:spacing w:val="0"/>
          <w:sz w:val="31"/>
          <w:szCs w:val="31"/>
          <w:shd w:val="clear" w:fill="FFFFFF"/>
        </w:rPr>
        <w:t>标台月，补助金额为</w:t>
      </w:r>
      <w:r>
        <w:rPr>
          <w:rFonts w:hint="eastAsia" w:ascii="仿宋_GB2312" w:hAnsi="宋体" w:eastAsia="仿宋_GB2312" w:cs="仿宋_GB2312"/>
          <w:i w:val="0"/>
          <w:iCs w:val="0"/>
          <w:caps w:val="0"/>
          <w:color w:val="333333"/>
          <w:spacing w:val="0"/>
          <w:sz w:val="31"/>
          <w:szCs w:val="31"/>
          <w:shd w:val="clear" w:fill="FFFFFF"/>
          <w:lang w:val="en-US" w:eastAsia="zh-CN"/>
        </w:rPr>
        <w:t>101万</w:t>
      </w:r>
      <w:r>
        <w:rPr>
          <w:rFonts w:ascii="仿宋_GB2312" w:hAnsi="宋体" w:eastAsia="仿宋_GB2312" w:cs="仿宋_GB2312"/>
          <w:i w:val="0"/>
          <w:iCs w:val="0"/>
          <w:caps w:val="0"/>
          <w:color w:val="333333"/>
          <w:spacing w:val="0"/>
          <w:sz w:val="31"/>
          <w:szCs w:val="31"/>
          <w:shd w:val="clear" w:fill="FFFFFF"/>
        </w:rPr>
        <w:t>元（</w:t>
      </w:r>
      <w:r>
        <w:rPr>
          <w:rFonts w:hint="eastAsia" w:ascii="仿宋_GB2312" w:hAnsi="宋体" w:eastAsia="仿宋_GB2312" w:cs="仿宋_GB2312"/>
          <w:i w:val="0"/>
          <w:iCs w:val="0"/>
          <w:caps w:val="0"/>
          <w:color w:val="333333"/>
          <w:spacing w:val="0"/>
          <w:sz w:val="31"/>
          <w:szCs w:val="31"/>
          <w:shd w:val="clear" w:fill="FFFFFF"/>
          <w:lang w:val="en-US" w:eastAsia="zh-CN"/>
        </w:rPr>
        <w:t>804</w:t>
      </w:r>
      <w:r>
        <w:rPr>
          <w:rFonts w:ascii="仿宋_GB2312" w:hAnsi="宋体" w:eastAsia="仿宋_GB2312" w:cs="仿宋_GB2312"/>
          <w:i w:val="0"/>
          <w:iCs w:val="0"/>
          <w:caps w:val="0"/>
          <w:color w:val="333333"/>
          <w:spacing w:val="0"/>
          <w:sz w:val="31"/>
          <w:szCs w:val="31"/>
          <w:shd w:val="clear" w:fill="FFFFFF"/>
        </w:rPr>
        <w:t>*1256）</w:t>
      </w:r>
      <w:r>
        <w:rPr>
          <w:rFonts w:hint="eastAsia" w:ascii="仿宋_GB2312" w:hAnsi="宋体" w:eastAsia="仿宋_GB2312" w:cs="仿宋_GB2312"/>
          <w:i w:val="0"/>
          <w:iCs w:val="0"/>
          <w:caps w:val="0"/>
          <w:color w:val="333333"/>
          <w:spacing w:val="0"/>
          <w:sz w:val="31"/>
          <w:szCs w:val="31"/>
          <w:shd w:val="clear" w:fill="FFFFFF"/>
          <w:lang w:eastAsia="zh-CN"/>
        </w:rPr>
        <w:t>，</w:t>
      </w:r>
      <w:r>
        <w:rPr>
          <w:rFonts w:hint="eastAsia" w:ascii="仿宋_GB2312" w:hAnsi="宋体" w:eastAsia="仿宋_GB2312" w:cs="仿宋_GB2312"/>
          <w:i w:val="0"/>
          <w:iCs w:val="0"/>
          <w:caps w:val="0"/>
          <w:color w:val="333333"/>
          <w:spacing w:val="0"/>
          <w:sz w:val="31"/>
          <w:szCs w:val="31"/>
          <w:shd w:val="clear" w:fill="FFFFFF"/>
          <w:lang w:val="en-US" w:eastAsia="zh-CN"/>
        </w:rPr>
        <w:t>嘉鱼县公交车行业只有一家公交车公司为嘉鱼县交建集团鸿昌客运有限公司，因此将</w:t>
      </w:r>
      <w:r>
        <w:rPr>
          <w:rFonts w:hint="eastAsia" w:ascii="仿宋" w:hAnsi="仿宋" w:eastAsia="仿宋" w:cs="仿宋"/>
          <w:i w:val="0"/>
          <w:iCs w:val="0"/>
          <w:caps w:val="0"/>
          <w:color w:val="333333"/>
          <w:spacing w:val="0"/>
          <w:sz w:val="32"/>
          <w:szCs w:val="32"/>
          <w:shd w:val="clear" w:fill="FFFFFF"/>
          <w:lang w:val="en-US" w:eastAsia="zh-CN"/>
        </w:rPr>
        <w:t>新能源公交补贴101万</w:t>
      </w:r>
      <w:r>
        <w:rPr>
          <w:rFonts w:hint="eastAsia" w:ascii="仿宋_GB2312" w:hAnsi="宋体" w:eastAsia="仿宋_GB2312" w:cs="仿宋_GB2312"/>
          <w:i w:val="0"/>
          <w:iCs w:val="0"/>
          <w:caps w:val="0"/>
          <w:color w:val="333333"/>
          <w:spacing w:val="0"/>
          <w:sz w:val="31"/>
          <w:szCs w:val="31"/>
          <w:shd w:val="clear" w:fill="FFFFFF"/>
          <w:lang w:val="en-US" w:eastAsia="zh-CN"/>
        </w:rPr>
        <w:t>分配给嘉鱼县交建集团鸿昌客运有限公司。</w:t>
      </w:r>
    </w:p>
    <w:p w14:paraId="7E4C7E27">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ODczOWY3NGY1ODg4YzAxOWVjNWRiZjJhN2Q1YTcifQ=="/>
  </w:docVars>
  <w:rsids>
    <w:rsidRoot w:val="00000000"/>
    <w:rsid w:val="05C80770"/>
    <w:rsid w:val="06EB22A8"/>
    <w:rsid w:val="09630B90"/>
    <w:rsid w:val="0A432ABB"/>
    <w:rsid w:val="0AD672C8"/>
    <w:rsid w:val="0B095168"/>
    <w:rsid w:val="0F783207"/>
    <w:rsid w:val="21535882"/>
    <w:rsid w:val="23AC5FB5"/>
    <w:rsid w:val="23C245F9"/>
    <w:rsid w:val="24EB5A5A"/>
    <w:rsid w:val="29CB56C1"/>
    <w:rsid w:val="29F7758E"/>
    <w:rsid w:val="2AA333D6"/>
    <w:rsid w:val="2D09300E"/>
    <w:rsid w:val="2EB50401"/>
    <w:rsid w:val="32CD5476"/>
    <w:rsid w:val="33863895"/>
    <w:rsid w:val="36957C38"/>
    <w:rsid w:val="3A810912"/>
    <w:rsid w:val="3AB92303"/>
    <w:rsid w:val="43855FD6"/>
    <w:rsid w:val="464E0242"/>
    <w:rsid w:val="466E4440"/>
    <w:rsid w:val="492359B6"/>
    <w:rsid w:val="49942410"/>
    <w:rsid w:val="4AA5206A"/>
    <w:rsid w:val="4B6D2593"/>
    <w:rsid w:val="4CF34F78"/>
    <w:rsid w:val="4CF5766A"/>
    <w:rsid w:val="518D766C"/>
    <w:rsid w:val="54A0435F"/>
    <w:rsid w:val="578C6567"/>
    <w:rsid w:val="60114363"/>
    <w:rsid w:val="638F319A"/>
    <w:rsid w:val="66066A46"/>
    <w:rsid w:val="66B5531C"/>
    <w:rsid w:val="66EF515B"/>
    <w:rsid w:val="684F6A67"/>
    <w:rsid w:val="6B685053"/>
    <w:rsid w:val="6B7104FF"/>
    <w:rsid w:val="6D222DE1"/>
    <w:rsid w:val="703F5569"/>
    <w:rsid w:val="78CB121D"/>
    <w:rsid w:val="78F63C9E"/>
    <w:rsid w:val="79DA536E"/>
    <w:rsid w:val="7BFC781D"/>
    <w:rsid w:val="7BFD62C4"/>
    <w:rsid w:val="7C492337"/>
    <w:rsid w:val="7C5C650E"/>
    <w:rsid w:val="7CB400F8"/>
    <w:rsid w:val="7E184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423</Words>
  <Characters>479</Characters>
  <Lines>0</Lines>
  <Paragraphs>0</Paragraphs>
  <TotalTime>13</TotalTime>
  <ScaleCrop>false</ScaleCrop>
  <LinksUpToDate>false</LinksUpToDate>
  <CharactersWithSpaces>479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administered</dc:creator>
  <cp:lastModifiedBy>古月之志</cp:lastModifiedBy>
  <cp:lastPrinted>2024-01-24T02:20:00Z</cp:lastPrinted>
  <dcterms:modified xsi:type="dcterms:W3CDTF">2025-01-13T01:13:43Z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DE531B55F45B4A78A2C1D652A3507B29_13</vt:lpwstr>
  </property>
  <property fmtid="{D5CDD505-2E9C-101B-9397-08002B2CF9AE}" pid="4" name="KSOTemplateDocerSaveRecord">
    <vt:lpwstr>eyJoZGlkIjoiMWU1ODczOWY3NGY1ODg4YzAxOWVjNWRiZjJhN2Q1YTciLCJ1c2VySWQiOiI5NDU3MjMwNjAifQ==</vt:lpwstr>
  </property>
</Properties>
</file>